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E4" w:rsidRDefault="00E30407" w:rsidP="00B70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обязательных требований законодательства</w:t>
      </w:r>
      <w:r w:rsidR="00B70B11" w:rsidRPr="00B70B11">
        <w:rPr>
          <w:rFonts w:ascii="Times New Roman" w:hAnsi="Times New Roman" w:cs="Times New Roman"/>
          <w:b/>
          <w:sz w:val="28"/>
          <w:szCs w:val="28"/>
        </w:rPr>
        <w:t>.</w:t>
      </w:r>
    </w:p>
    <w:p w:rsidR="00B70B11" w:rsidRPr="003B66ED" w:rsidRDefault="00B70B11" w:rsidP="00B70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66ED">
        <w:rPr>
          <w:rFonts w:ascii="Times New Roman" w:hAnsi="Times New Roman" w:cs="Times New Roman"/>
          <w:sz w:val="28"/>
          <w:szCs w:val="28"/>
        </w:rPr>
        <w:t>В соответствии с п. 1, п. 2 ст. 51 Федерального закона «Об охране окружающей среды №7 – ФЗ от 10 января 2002 г.:</w:t>
      </w:r>
    </w:p>
    <w:p w:rsidR="00B70B11" w:rsidRPr="003B66ED" w:rsidRDefault="00B70B11" w:rsidP="00B70B11">
      <w:pPr>
        <w:spacing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B66ED">
        <w:rPr>
          <w:rFonts w:ascii="Times New Roman" w:hAnsi="Times New Roman" w:cs="Times New Roman"/>
          <w:sz w:val="28"/>
          <w:szCs w:val="28"/>
        </w:rPr>
        <w:t>- о</w:t>
      </w:r>
      <w:r w:rsidRPr="003B66ED">
        <w:rPr>
          <w:rStyle w:val="blk"/>
          <w:rFonts w:ascii="Times New Roman" w:hAnsi="Times New Roman" w:cs="Times New Roman"/>
          <w:sz w:val="28"/>
          <w:szCs w:val="28"/>
        </w:rPr>
        <w:t xml:space="preserve">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</w:t>
      </w:r>
      <w:proofErr w:type="gramStart"/>
      <w:r w:rsidRPr="003B66ED">
        <w:rPr>
          <w:rStyle w:val="blk"/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3B66ED">
        <w:rPr>
          <w:rStyle w:val="blk"/>
          <w:rFonts w:ascii="Times New Roman" w:hAnsi="Times New Roman" w:cs="Times New Roman"/>
          <w:sz w:val="28"/>
          <w:szCs w:val="28"/>
        </w:rPr>
        <w:t xml:space="preserve"> которых должны быть безопасными для окружающей среды и регулироваться законодательством Российской Федерации.</w:t>
      </w:r>
    </w:p>
    <w:p w:rsidR="00B70B11" w:rsidRPr="003B66ED" w:rsidRDefault="00B70B11" w:rsidP="00B70B11">
      <w:pPr>
        <w:spacing w:line="240" w:lineRule="auto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B66ED">
        <w:rPr>
          <w:rStyle w:val="blk"/>
          <w:rFonts w:ascii="Times New Roman" w:hAnsi="Times New Roman" w:cs="Times New Roman"/>
          <w:sz w:val="28"/>
          <w:szCs w:val="28"/>
        </w:rPr>
        <w:t>- Запрещается:</w:t>
      </w:r>
    </w:p>
    <w:p w:rsidR="00B70B11" w:rsidRPr="003B66ED" w:rsidRDefault="00B70B11" w:rsidP="00392B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B70B11" w:rsidRPr="003B66ED" w:rsidRDefault="00B70B11" w:rsidP="00392B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687"/>
      <w:bookmarkStart w:id="1" w:name="dst100379"/>
      <w:bookmarkEnd w:id="0"/>
      <w:bookmarkEnd w:id="1"/>
      <w:r w:rsidRPr="003B6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отходов I - IV классов опасности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человека;</w:t>
      </w:r>
    </w:p>
    <w:p w:rsidR="00B70B11" w:rsidRPr="003B66ED" w:rsidRDefault="00B70B11" w:rsidP="00392B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688"/>
      <w:bookmarkStart w:id="3" w:name="dst100380"/>
      <w:bookmarkEnd w:id="2"/>
      <w:bookmarkEnd w:id="3"/>
      <w:r w:rsidRPr="003B6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захоронение отходов I - IV классов опасности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ресурсов.</w:t>
      </w:r>
    </w:p>
    <w:p w:rsidR="00B70B11" w:rsidRPr="003B66ED" w:rsidRDefault="00B70B11" w:rsidP="00392B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10 Федерального закона «Об отходах производства и потребления</w:t>
      </w:r>
      <w:r w:rsidR="003B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6ED">
        <w:rPr>
          <w:rFonts w:ascii="Times New Roman" w:eastAsia="Times New Roman" w:hAnsi="Times New Roman" w:cs="Times New Roman"/>
          <w:sz w:val="28"/>
          <w:szCs w:val="28"/>
          <w:lang w:eastAsia="ru-RU"/>
        </w:rPr>
        <w:t>№89-ФЗ от 24.06.1998 г. установлены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объектов, а именно:</w:t>
      </w:r>
    </w:p>
    <w:p w:rsidR="00523EDB" w:rsidRPr="003B66ED" w:rsidRDefault="00523EDB" w:rsidP="00523EDB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B66ED">
        <w:rPr>
          <w:rStyle w:val="blk"/>
          <w:rFonts w:ascii="Times New Roman" w:hAnsi="Times New Roman" w:cs="Times New Roman"/>
          <w:sz w:val="28"/>
          <w:szCs w:val="28"/>
        </w:rPr>
        <w:t>1.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 лица обязаны соблюдать федеральные нормы и правила и иные требования в области обращения с отходами.</w:t>
      </w:r>
    </w:p>
    <w:p w:rsidR="00523EDB" w:rsidRPr="003B66ED" w:rsidRDefault="00523EDB" w:rsidP="00523EDB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B66ED">
        <w:rPr>
          <w:rStyle w:val="blk"/>
          <w:rFonts w:ascii="Times New Roman" w:hAnsi="Times New Roman" w:cs="Times New Roman"/>
          <w:sz w:val="28"/>
          <w:szCs w:val="28"/>
        </w:rPr>
        <w:t>2.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необходимо предусматривать места (площадки) накопления таких отходов в соответствии с установленными федеральными нормами и правилами и иными требованиями в области обращения с отходами.</w:t>
      </w:r>
    </w:p>
    <w:p w:rsidR="00523EDB" w:rsidRPr="003B66ED" w:rsidRDefault="00523EDB" w:rsidP="00523EDB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3B66ED">
        <w:rPr>
          <w:rStyle w:val="blk"/>
          <w:rFonts w:ascii="Times New Roman" w:hAnsi="Times New Roman" w:cs="Times New Roman"/>
          <w:sz w:val="28"/>
          <w:szCs w:val="28"/>
        </w:rPr>
        <w:t xml:space="preserve">После вступления в силу постановления Правительства Российской Федерации от 26.04.2019 г. №509 «Об утверждении требований к составу и содержанию проекта организации работ по сносу объекта капитального строительства» при проведении работ по сносу объектов капитального строительства в рамках муниципальных заказов на территории Самарской области в обязательном порядке требуется разработка проектов организации </w:t>
      </w:r>
      <w:r w:rsidRPr="003B66ED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работ </w:t>
      </w:r>
      <w:r w:rsidR="00A44B9F" w:rsidRPr="003B66ED">
        <w:rPr>
          <w:rStyle w:val="blk"/>
          <w:rFonts w:ascii="Times New Roman" w:hAnsi="Times New Roman" w:cs="Times New Roman"/>
          <w:sz w:val="28"/>
          <w:szCs w:val="28"/>
        </w:rPr>
        <w:t>по сносу объектов капитального строительства.</w:t>
      </w:r>
      <w:proofErr w:type="gramEnd"/>
      <w:r w:rsidR="00A44B9F" w:rsidRPr="003B66ED">
        <w:rPr>
          <w:rStyle w:val="blk"/>
          <w:rFonts w:ascii="Times New Roman" w:hAnsi="Times New Roman" w:cs="Times New Roman"/>
          <w:sz w:val="28"/>
          <w:szCs w:val="28"/>
        </w:rPr>
        <w:t xml:space="preserve"> Критерием при разработке проектов является приоритет утилизации отходов строительства и сноса перед размещением (захоронения) таких отходов.</w:t>
      </w:r>
    </w:p>
    <w:p w:rsidR="00A44B9F" w:rsidRPr="003B66ED" w:rsidRDefault="00A44B9F" w:rsidP="00523EDB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B66ED">
        <w:rPr>
          <w:rStyle w:val="blk"/>
          <w:rFonts w:ascii="Times New Roman" w:hAnsi="Times New Roman" w:cs="Times New Roman"/>
          <w:sz w:val="28"/>
          <w:szCs w:val="28"/>
        </w:rPr>
        <w:t>Для предотвращения нарушений природоохранного законодательства Российской Федерации при демонтаже зданий и сооружений  подрядчиками по сносу объектов капстроительства, а также частными организациями, при деятельности, которых возможно образование строительных отходов должны соблюдаться следующие правила:</w:t>
      </w:r>
    </w:p>
    <w:p w:rsidR="00B00172" w:rsidRPr="003B66ED" w:rsidRDefault="00B00172" w:rsidP="00B0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6ED">
        <w:rPr>
          <w:rStyle w:val="blk"/>
          <w:rFonts w:ascii="Times New Roman" w:hAnsi="Times New Roman" w:cs="Times New Roman"/>
          <w:sz w:val="28"/>
          <w:szCs w:val="28"/>
        </w:rPr>
        <w:t xml:space="preserve">         </w:t>
      </w:r>
      <w:r w:rsidR="00A44B9F" w:rsidRPr="003B66ED">
        <w:rPr>
          <w:rStyle w:val="blk"/>
          <w:rFonts w:ascii="Times New Roman" w:hAnsi="Times New Roman" w:cs="Times New Roman"/>
          <w:sz w:val="28"/>
          <w:szCs w:val="28"/>
        </w:rPr>
        <w:t>1</w:t>
      </w:r>
      <w:r w:rsidRPr="003B66E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 лица обязаны соблюдать федеральные нормы и правила и иные требования в области обращения с отходами.</w:t>
      </w:r>
    </w:p>
    <w:p w:rsidR="00B00172" w:rsidRPr="003B66ED" w:rsidRDefault="00B00172" w:rsidP="00B0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2.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необходимо предусматривать места (площадки) накопления таких отходов в соответствии с установленными федеральными нормами и правилами и иными требованиями в области обращения с отходами.</w:t>
      </w:r>
    </w:p>
    <w:p w:rsidR="00B00172" w:rsidRPr="003B66ED" w:rsidRDefault="00B00172" w:rsidP="00B0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вступления в силу постановления Правительства Российской Федерации от 26 апреля 2019г. №</w:t>
      </w:r>
      <w:r w:rsidRPr="003B66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509 «Об утверждении требований к составу и содержанию проекта организации работ по сносу объекта капитального строительства» при проведении работ по сносу объектов капитального строительства в рамках муниципальных заказов на территории Самарской области в обязательном порядке требуется разработка проектов организации работ по сносу объекта капитального строительства.</w:t>
      </w:r>
      <w:proofErr w:type="gramEnd"/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Критерием при разработке проектов является приоритет утилизации отходов строительства и сноса перед размещением (захоронением) таких отходов.</w:t>
      </w:r>
    </w:p>
    <w:p w:rsidR="00B00172" w:rsidRPr="003B66ED" w:rsidRDefault="00B00172" w:rsidP="00B0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Для предотвращения нарушений природоохранного законодательства Российской Федерации при демонтаже зданий строений и сооружений подрядчиками по сносу объектов капстроительства, а также частным организациями, при деятельности, которых возможно образование строительных отходов должны соблюдаться, следующие нормы и правила:</w:t>
      </w:r>
    </w:p>
    <w:p w:rsidR="00B00172" w:rsidRPr="003B66ED" w:rsidRDefault="00B00172" w:rsidP="00B0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 Сбор, временное хранение, учет образовавшихся, переданных на переработку, утилизацию, обезвреживание, удаление строительных отходов осуществляются на объектах образования строительных отходов. 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образуются строительные отходы.</w:t>
      </w:r>
    </w:p>
    <w:p w:rsidR="00B00172" w:rsidRPr="003B66ED" w:rsidRDefault="00B00172" w:rsidP="00B0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2. Сбор строительных отходов осуществляется раздельно по их видам, классам опасности и другим признакам с тем, чтобы обеспечить их переработку, использование в качестве вторичного сырья, обезвреживание, удаление.</w:t>
      </w:r>
    </w:p>
    <w:p w:rsidR="00B00172" w:rsidRPr="003B66ED" w:rsidRDefault="00B00172" w:rsidP="00B0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3.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B00172" w:rsidRPr="003B66ED" w:rsidRDefault="00B00172" w:rsidP="00B0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4. Предельное количество накопления строительных отходов на объектах их образования, сроки  и  способы  их хранения  определяются   в соответствии </w:t>
      </w:r>
      <w:r w:rsidR="00A85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экологическими  требованиями,  санитарными  нормами   и   правилами,  а также правилами пожарной безопасности, установленными законодательством РФ.</w:t>
      </w:r>
    </w:p>
    <w:p w:rsidR="00B00172" w:rsidRPr="003B66ED" w:rsidRDefault="00B00172" w:rsidP="00B0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5. Хозяйствующие субъекты, в процессе деятельности которых образуются строительные отходы, обязаны иметь договоры с перевозчиками и получателями</w:t>
      </w:r>
      <w:r w:rsidR="00A44B9F" w:rsidRPr="003B66E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строительных отходов на их транспортирование, переработку, обезвреживание, удаление или, при наличии соответствующих лицензий, производить данные виды деятельности самостоятельно.</w:t>
      </w:r>
    </w:p>
    <w:p w:rsidR="00B00172" w:rsidRPr="003B66ED" w:rsidRDefault="00B00172" w:rsidP="00B0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6. Перемещение (транспортирование) строительных отходов должно осуществляться способами, исключающими возможность их потери в процессе перевозки, создание аварийных ситуаций, причинение вреда окружающей среде, здоровью людей, хозяйственным и иным объектам. Ответственность за соблюдение указанных требований несут перевозчики строительных отходов.</w:t>
      </w:r>
    </w:p>
    <w:p w:rsidR="00A44B9F" w:rsidRPr="003B66ED" w:rsidRDefault="00B00172" w:rsidP="00B001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законодательством Российской Федерации.</w:t>
      </w:r>
      <w:r w:rsidR="00A44B9F" w:rsidRPr="003B66ED"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</w:p>
    <w:p w:rsidR="00B70B11" w:rsidRPr="003B66ED" w:rsidRDefault="00B70B11" w:rsidP="00B70B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6ED" w:rsidRPr="003B66ED" w:rsidRDefault="003B66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66ED" w:rsidRPr="003B66ED" w:rsidSect="0005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70B11"/>
    <w:rsid w:val="00055CE4"/>
    <w:rsid w:val="001B43F9"/>
    <w:rsid w:val="00392B18"/>
    <w:rsid w:val="003B66ED"/>
    <w:rsid w:val="00523EDB"/>
    <w:rsid w:val="00A0323A"/>
    <w:rsid w:val="00A44B9F"/>
    <w:rsid w:val="00A85998"/>
    <w:rsid w:val="00B00172"/>
    <w:rsid w:val="00B70B11"/>
    <w:rsid w:val="00E30407"/>
    <w:rsid w:val="00E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70B11"/>
  </w:style>
  <w:style w:type="character" w:styleId="a3">
    <w:name w:val="Hyperlink"/>
    <w:basedOn w:val="a0"/>
    <w:uiPriority w:val="99"/>
    <w:semiHidden/>
    <w:unhideWhenUsed/>
    <w:rsid w:val="00B70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7</cp:revision>
  <dcterms:created xsi:type="dcterms:W3CDTF">2020-12-17T11:29:00Z</dcterms:created>
  <dcterms:modified xsi:type="dcterms:W3CDTF">2020-12-18T04:16:00Z</dcterms:modified>
</cp:coreProperties>
</file>