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0D8">
        <w:rPr>
          <w:rFonts w:ascii="Times New Roman" w:hAnsi="Times New Roman" w:cs="Times New Roman"/>
        </w:rPr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8.5pt" o:ole="" filled="t">
            <v:fill color2="black"/>
            <v:imagedata r:id="rId6" o:title=""/>
          </v:shape>
          <o:OLEObject Type="Embed" ProgID="Word.Picture.8" ShapeID="_x0000_i1025" DrawAspect="Content" ObjectID="_1605007051" r:id="rId7"/>
        </w:object>
      </w:r>
    </w:p>
    <w:p w:rsidR="00E850D8" w:rsidRPr="00E850D8" w:rsidRDefault="00E850D8" w:rsidP="00E850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АДМИНИСТРАЦИЯ                                                                                       </w:t>
      </w:r>
    </w:p>
    <w:p w:rsidR="00E850D8" w:rsidRPr="00E850D8" w:rsidRDefault="00E850D8" w:rsidP="00E850D8">
      <w:pPr>
        <w:pStyle w:val="1"/>
        <w:spacing w:before="0" w:beforeAutospacing="0" w:after="0" w:afterAutospacing="0"/>
        <w:ind w:right="-1346" w:firstLine="567"/>
        <w:rPr>
          <w:sz w:val="28"/>
          <w:szCs w:val="28"/>
        </w:rPr>
      </w:pPr>
      <w:r w:rsidRPr="00E850D8">
        <w:rPr>
          <w:sz w:val="28"/>
          <w:szCs w:val="28"/>
        </w:rPr>
        <w:t xml:space="preserve">МУНИЦИПАЛЬНОГО РАЙОНА                                                          </w:t>
      </w:r>
    </w:p>
    <w:p w:rsidR="00E850D8" w:rsidRPr="00E850D8" w:rsidRDefault="00E850D8" w:rsidP="00E850D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КАМЫШЛИНСКИЙ                                                   </w:t>
      </w:r>
    </w:p>
    <w:p w:rsidR="00E850D8" w:rsidRPr="00E850D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E850D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САМАРСКОЙ ОБЛАСТИ                                                           </w:t>
      </w:r>
    </w:p>
    <w:p w:rsidR="00E850D8" w:rsidRPr="00E850D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</w:t>
      </w:r>
    </w:p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E850D8" w:rsidRPr="00E850D8" w:rsidRDefault="00E850D8" w:rsidP="00E850D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43BF">
        <w:rPr>
          <w:rFonts w:ascii="Times New Roman" w:eastAsia="Times New Roman" w:hAnsi="Times New Roman" w:cs="Times New Roman"/>
          <w:sz w:val="28"/>
          <w:szCs w:val="28"/>
        </w:rPr>
        <w:t xml:space="preserve">     23.11.2018 г.</w:t>
      </w:r>
      <w:r w:rsidRPr="00E850D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B43BF">
        <w:rPr>
          <w:rFonts w:ascii="Times New Roman" w:eastAsia="Times New Roman" w:hAnsi="Times New Roman" w:cs="Times New Roman"/>
          <w:sz w:val="28"/>
          <w:szCs w:val="28"/>
        </w:rPr>
        <w:t>481</w:t>
      </w:r>
    </w:p>
    <w:p w:rsidR="00E850D8" w:rsidRDefault="00E850D8" w:rsidP="005B43BF">
      <w:pPr>
        <w:pStyle w:val="a5"/>
        <w:jc w:val="both"/>
        <w:rPr>
          <w:sz w:val="28"/>
          <w:szCs w:val="28"/>
        </w:rPr>
      </w:pPr>
      <w:r w:rsidRPr="00E850D8">
        <w:rPr>
          <w:sz w:val="28"/>
          <w:szCs w:val="28"/>
        </w:rPr>
        <w:t>Об утверждении муниципальной программы</w:t>
      </w:r>
      <w:r w:rsidR="005B43BF">
        <w:rPr>
          <w:sz w:val="28"/>
          <w:szCs w:val="28"/>
        </w:rPr>
        <w:t xml:space="preserve"> </w:t>
      </w:r>
      <w:r w:rsidR="00805C8D">
        <w:rPr>
          <w:sz w:val="28"/>
          <w:szCs w:val="28"/>
        </w:rPr>
        <w:t>«</w:t>
      </w:r>
      <w:r w:rsidR="00805C8D" w:rsidRPr="00702E8A">
        <w:rPr>
          <w:sz w:val="28"/>
          <w:szCs w:val="28"/>
        </w:rPr>
        <w:t>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</w:t>
      </w:r>
      <w:r w:rsidR="005B43BF">
        <w:rPr>
          <w:sz w:val="28"/>
          <w:szCs w:val="28"/>
        </w:rPr>
        <w:t>»</w:t>
      </w:r>
    </w:p>
    <w:p w:rsidR="00805C8D" w:rsidRPr="00E850D8" w:rsidRDefault="00805C8D" w:rsidP="00E850D8">
      <w:pPr>
        <w:pStyle w:val="a5"/>
        <w:rPr>
          <w:sz w:val="28"/>
          <w:szCs w:val="28"/>
        </w:rPr>
      </w:pPr>
    </w:p>
    <w:p w:rsidR="00E850D8" w:rsidRDefault="00E850D8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 статьи 179 </w:t>
      </w:r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Бюджетного кодекса Российской Федерации</w:t>
      </w:r>
      <w:r w:rsidR="00805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E850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5B43BF" w:rsidRPr="00E850D8" w:rsidRDefault="005B43BF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Default="00E850D8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3BF" w:rsidRPr="00E850D8" w:rsidRDefault="005B43BF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50D8" w:rsidRPr="00E850D8" w:rsidRDefault="00E850D8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>1. Утвердить</w:t>
      </w:r>
      <w:r w:rsidR="005B43BF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E850D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05C8D">
        <w:rPr>
          <w:rFonts w:ascii="Times New Roman" w:hAnsi="Times New Roman" w:cs="Times New Roman"/>
          <w:sz w:val="28"/>
          <w:szCs w:val="28"/>
        </w:rPr>
        <w:t>«</w:t>
      </w:r>
      <w:r w:rsidR="00805C8D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</w:t>
      </w:r>
      <w:r w:rsidR="00805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C8D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0D8" w:rsidRDefault="00E850D8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 xml:space="preserve">2. </w:t>
      </w:r>
      <w:r w:rsidR="005B43BF" w:rsidRPr="00E850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E850D8" w:rsidRPr="00E850D8" w:rsidRDefault="008D07A2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0D8" w:rsidRPr="00E850D8">
        <w:rPr>
          <w:rFonts w:ascii="Times New Roman" w:hAnsi="Times New Roman" w:cs="Times New Roman"/>
          <w:sz w:val="28"/>
          <w:szCs w:val="28"/>
        </w:rPr>
        <w:t xml:space="preserve">. </w:t>
      </w:r>
      <w:r w:rsidR="005B43BF" w:rsidRPr="00E850D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исполнением настоящего 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возложить на заместителя Главы муниципального района Камышлинский Самарской области по строительству и ЖКХ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</w:t>
      </w:r>
      <w:r w:rsidR="005B43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43BF" w:rsidRPr="007C0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строительства, архитектуры и ЖКХ администрации муниципального района Камышлинский Самарской области Абрарова Р.Р.</w:t>
      </w:r>
    </w:p>
    <w:p w:rsidR="00E850D8" w:rsidRPr="00E850D8" w:rsidRDefault="00E850D8" w:rsidP="005B4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0D8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5B43BF">
        <w:rPr>
          <w:rFonts w:ascii="Times New Roman" w:hAnsi="Times New Roman" w:cs="Times New Roman"/>
          <w:sz w:val="28"/>
          <w:szCs w:val="28"/>
        </w:rPr>
        <w:t>с 01.01.2019 г</w:t>
      </w:r>
      <w:r w:rsidRPr="00E850D8">
        <w:rPr>
          <w:rFonts w:ascii="Times New Roman" w:hAnsi="Times New Roman" w:cs="Times New Roman"/>
          <w:sz w:val="28"/>
          <w:szCs w:val="28"/>
        </w:rPr>
        <w:t>.</w:t>
      </w:r>
    </w:p>
    <w:p w:rsidR="00E850D8" w:rsidRPr="00E850D8" w:rsidRDefault="00E850D8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Pr="00E850D8" w:rsidRDefault="005B43BF" w:rsidP="005B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И.о. </w:t>
      </w:r>
      <w:r w:rsidR="00E850D8"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муниципального </w:t>
      </w:r>
      <w:r w:rsidR="00E850D8"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E850D8" w:rsidRPr="00E850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А.М. Павлов</w:t>
      </w:r>
    </w:p>
    <w:p w:rsidR="005B43BF" w:rsidRPr="005B43BF" w:rsidRDefault="005B43BF" w:rsidP="005B43B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Насибуллин 33178</w:t>
      </w:r>
    </w:p>
    <w:p w:rsidR="005B43BF" w:rsidRDefault="005B43BF" w:rsidP="005B43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УТВЕРЖДЕНА</w:t>
      </w: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постановлением Администрации</w:t>
      </w: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Камышлинский</w:t>
      </w: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Самарской области</w:t>
      </w:r>
    </w:p>
    <w:p w:rsidR="00D92C94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от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.11.2018 № 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81</w:t>
      </w: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МУНИЦИПАЛЬНАЯ ПРОГРАММА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D92C94" w:rsidRPr="005B43BF" w:rsidRDefault="00AB5814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D92C94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894"/>
        <w:gridCol w:w="1560"/>
        <w:gridCol w:w="1559"/>
        <w:gridCol w:w="1700"/>
      </w:tblGrid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развитие жилищно-коммунального хозяйства и коммунальной инфраструктуры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жилищно-коммунальных услуг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снижение затрат на энергетические ресурсы.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2E8A" w:rsidRPr="00702E8A" w:rsidTr="005B43BF">
        <w:trPr>
          <w:trHeight w:val="2079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содержанию объектов жилищн</w:t>
            </w:r>
            <w:r w:rsidR="004266B3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о-коммунального хозяйства;</w:t>
            </w:r>
            <w:r w:rsidR="004266B3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строительство, своевременная модернизация, реконструкция, проведение капитального ремонта объектов жилищно-коммунального хозяйства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инженерных коммунальных сетей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архитектуры и ЖКХ администрации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МУП «КомХоз»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аказчик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702E8A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</w:t>
            </w:r>
            <w:r w:rsidR="00430D38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 муниципальной программы.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</w:t>
            </w:r>
          </w:p>
          <w:p w:rsidR="00430D38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бюджета.</w:t>
            </w:r>
          </w:p>
        </w:tc>
      </w:tr>
      <w:tr w:rsidR="00702E8A" w:rsidRPr="00702E8A" w:rsidTr="005B43BF">
        <w:tc>
          <w:tcPr>
            <w:tcW w:w="26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затраты на реализацию программы по годам, тыс. рублей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</w:tr>
      <w:tr w:rsidR="00702E8A" w:rsidRPr="00702E8A" w:rsidTr="005B43BF">
        <w:tc>
          <w:tcPr>
            <w:tcW w:w="2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0D38" w:rsidRPr="00702E8A" w:rsidRDefault="00430D38" w:rsidP="00887D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702E8A" w:rsidRDefault="00430D38" w:rsidP="00430D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702E8A" w:rsidRDefault="00B7787D" w:rsidP="00430D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702E8A" w:rsidRDefault="00B7787D" w:rsidP="00430D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0D38" w:rsidRPr="00702E8A" w:rsidRDefault="00B7787D" w:rsidP="00B778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  <w:tr w:rsidR="00AB5814" w:rsidRPr="00702E8A" w:rsidTr="005B43BF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B778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овые показатели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6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AB9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реализации мероприятий Программы планируется:</w:t>
            </w:r>
          </w:p>
          <w:p w:rsidR="00B7787D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числ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аварий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нарушений в работе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 тепло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5814" w:rsidRPr="00702E8A" w:rsidRDefault="00B7787D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затрат на энергетические ресурсы,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задолженности за потребленные топливно-энергетические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 (газ и электроэнергия)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AB5814" w:rsidRPr="00702E8A" w:rsidRDefault="00AB5814" w:rsidP="00AB58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5814" w:rsidRPr="005B43BF" w:rsidRDefault="00AB5814" w:rsidP="00EE60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1. Характеристика проблемы, на решение которой направлена Программа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Стратегией социально-экономического развития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 Самар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области до 20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безусловным приоритетом государственной политики в регионе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определено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создание условий для повышения уровня и качества жизни населения. И не малую нишу здесь занимает сфера жилищно-коммунального хозяйства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Реформирование жилищно-коммунального хозяйства 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районе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включило несколько основных этапов, в ходе которых решались задачи реформы системы платы за жилищно-коммунальные услуги, создания системы гарантированной адресной социальной поддержки граждан, финансового оздоровления и модернизации организаций жилищно-коммунального хозяйства, развития конкурентных рыночных отношений и привлечения частного бизнеса к управлению многоквартирными домами и объектами коммунального комплекса. Тем не менее конечные цели реформы отрасли на территории района - обеспечение надлежащего качества жилищно-коммунальных услуг, повышение надежности, энергоэффективности систем коммунальной инфраструктуры, оптимизация расходов на производство и предоставление потребителям жилищных и коммунальных услуг (ресурсов) - на сегодняшний день в полной мере не достигнуты.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основному проблемному вопросу отрасли следует отнести значительный уровень износа основных фондов </w:t>
      </w:r>
      <w:r w:rsidR="00EE60C1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коммунального комплекса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Устаревшая система коммунальной инфраструктуры большинства предприятий ЖКХ района не позволяет обеспечивать соблюдение требований к качеству коммунальных услуг, поставляемых потребителям..</w:t>
      </w:r>
    </w:p>
    <w:p w:rsidR="00813862" w:rsidRPr="00702E8A" w:rsidRDefault="00813862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Муниципальному унитарному предприятию «КомХоз» администрацией муниципального района Камышлинский переданы 23 котельные.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 теплоснабжения муниципального образования характеризуется значительным количеством устаревшего и энергоемкого оборудования: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 котельных введены в эксплуатацию до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отработали нормативный эксплуатационный срок службы.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большинстве миникотельных газовые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оснащены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устаревшими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системами автоматики безопасности котлов.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Жилищно-коммунальная сфера в муниципальном образовании характеризуется высокой степенью неэффективности производства и распределения коммунальных ресурсов. Потери энергоресурсов в среднем по району составляют свыше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</w:t>
      </w:r>
      <w:r w:rsidR="003366BF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величению задолженности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Динамика задолженности населения за оплату предоставленных услуг тепло-, водо-, электро-, газоснабжения, водоотведения, по сбору и вывозу твердых бытовых отходов,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Востребованными отраслевыми задачами, решение которых позволит создать условия для поддержания системы жизнеобеспечения населения в надлежащем качестве, являются предупреждения ситуаций, которые могут привести к нарушению функционирования этих систем, ликвидации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и других объектах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комплексного и системного решения вопросов, связанных с дальнейшим развитием жилищно-коммунального комплекса и его модернизацией, не позволит производить ресурсы и предоставлять коммунальные услуги в количестве, необходимом для удовлетворения потребности населения в питьевой воде, тепле, комфортном проживании. При степени износа оборудования, превышающего в среднем 60-65 процентов, непроизводительные потери энергоресурсов увеличиваются до 15-20 процентов, возрастает количество сбоев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системы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аварийных ситуаций. Средства организаций, осуществляющих регулируемые виды деятельности в сфере теплоснабжения, водоснабжения, водоотведения и очистки сточных вод, а также средства бюджетов муниципальных образований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бюджета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Самарской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направляются не на строительство и реконструкцию систем коммунальной инфраструктуры, а на ремонтные работы, включая аварийно-восстановительные. В свою очередь, это будет являться постоянным источником роста расходов на производство жилищно-коммунальных услуг и тарифов для населения.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Преодоление дефицита инвестиционных ресурсов, привлекаемых в коммунальный сектор и жилищное хозяйство,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жилищно-коммунальных услуг (коммунальных ресурсов).</w:t>
      </w:r>
    </w:p>
    <w:p w:rsidR="00AB5814" w:rsidRPr="005B43BF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программа "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Самарской о</w:t>
      </w:r>
      <w:r w:rsidR="008F6D8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2019-2021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Программа) соответствует приоритетам социально-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экономического развития Российской Федерации на период до 2020 года, установленным </w:t>
      </w:r>
      <w:hyperlink r:id="rId8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распоряжением Правительства Российской Федерации от 17.11.2008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1662-р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Федеральными законами от 21.07.2007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185-ФЗ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Фонде содействия реформированию жилищно-коммунального хозяйства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27.07.2010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190-ФЗ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теплоснабжении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07.12.2011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416-ФЗ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водоснабжении и водоотведении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направлена на: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создание условий для дальнейшего развития и модернизации жилищно-коммунального комплекса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привлечением субъектов предпринимательства к управлению и инвестированию в отрасль, позволяющих повысить качество предоставляемых услуг населению;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снижение среднего уровня физического износа объектов коммунальной инфраструктуры и многоквартирных домов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Цели и задачи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Целью Программы является </w:t>
      </w:r>
      <w:r w:rsidR="00445EBB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качества предоставляемых жилищно-коммунальных услуг на территории муниципального района Камышлинский, снижение затрат на энергетические ресурсы.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обеспечить проведение работ по содержанию объектов жилищно-коммунального хозяйства;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проводить своевременную модернизацию, реконструкцию, капитальный ремонт объектов жилищно-коммунального хозяйства и инженерных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етей;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основана на следующих базовых принципах: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открытый отбор проектов модернизации объектов коммунальной инфраструктуры.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Методика расчета определения потребности денежных средств по Программе</w:t>
      </w:r>
    </w:p>
    <w:p w:rsidR="006E4C3A" w:rsidRPr="00702E8A" w:rsidRDefault="000630AE" w:rsidP="00EE60C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Расходы на содержание и развитие коммунальной инфраструктуры Муниципального района Камышлинский по настоящей подпрограмме в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2019-2021 годах определя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ются согласно сметных расчетов или выставленных счетов по товарам и услугам.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Планируемые результаты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целей и реализация задач Программы будет осуществляться путем выполнения мероприятий, предусмотренных в Приложени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6BFC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Организация управления и контроль за реализацией настоящей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Функции заказчика настоящей Программы осуществляет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непосредственным разработчиком Программы является Управление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строительства, архитектуры и ЖКХ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выполнения настоящей Программы заказчик совместно с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исполнителем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функции: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количество и виды мероприятий;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координирует действия подрядных организаций, участвующих в реализации мероприятий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и проводит конкурсы по отбору подрядных организаций для участия в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 приемку выполненных мероприятий по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 общий контроль за реализацией настоящей Программы.</w:t>
      </w:r>
    </w:p>
    <w:p w:rsidR="008F6D8B" w:rsidRDefault="008F6D8B" w:rsidP="00445E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2E8A" w:rsidRDefault="00702E8A" w:rsidP="00445E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2E8A" w:rsidRDefault="00702E8A" w:rsidP="00445E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2E8A" w:rsidRDefault="00702E8A" w:rsidP="00445E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2E8A" w:rsidRPr="00702E8A" w:rsidRDefault="00702E8A" w:rsidP="00445E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43BF" w:rsidRDefault="005B43BF" w:rsidP="00445E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43BF" w:rsidRDefault="005B43BF" w:rsidP="00445E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43BF" w:rsidRDefault="005B43BF" w:rsidP="00445E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43BF" w:rsidRDefault="005B43BF" w:rsidP="00445EB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445EBB" w:rsidRPr="005B43BF" w:rsidRDefault="00AB5814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5B43BF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0AE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муниципальной программе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«Содержание и развитие жилищно-коммунального хозяйства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коммунальной инфраструктуры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Камышлинский Самарской области</w:t>
      </w: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2019-2021 годы»</w:t>
      </w:r>
    </w:p>
    <w:p w:rsidR="00C43AA7" w:rsidRPr="005B43BF" w:rsidRDefault="00C43AA7" w:rsidP="00C43A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мероприятий </w:t>
      </w:r>
      <w:r w:rsidR="008F6D8B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результаты реализации 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программы 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и развитие жилищно-коммунального хозяйства Муниципального района Камышлинский Самарской области на 2019-2021 годы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tbl>
      <w:tblPr>
        <w:tblW w:w="10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93"/>
        <w:gridCol w:w="1701"/>
        <w:gridCol w:w="1560"/>
        <w:gridCol w:w="1701"/>
        <w:gridCol w:w="1971"/>
      </w:tblGrid>
      <w:tr w:rsidR="00702E8A" w:rsidRPr="00702E8A" w:rsidTr="008F6D8B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объём финансовых ресурсов на реализацию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мероприятия, тыс.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год реализации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по итогам реализации мероприятия</w:t>
            </w: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6F" w:rsidRPr="00702E8A" w:rsidRDefault="00356005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2426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двух котлов в Котельной СОШ, с.Старая Балыкла, ул. Безводовка, д.18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EA2092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A01B6F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356005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КПД котельной, снижение расходов на ТЭР, увеличение надёжности работы системы.</w:t>
            </w: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05" w:rsidRPr="00702E8A" w:rsidRDefault="00356005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резервного источника электроснабжения для центральной котельной № 2 (с. Камышла, ул. Победы, д. 139).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56005" w:rsidRPr="00702E8A" w:rsidRDefault="00356005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бесперебойного предоставления услуги в случае аварийного отключения электроснабжения</w:t>
            </w: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05" w:rsidRPr="00702E8A" w:rsidRDefault="00356005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резервного источника электроснабжения для котельной № 5 (с. Камышла, ул. Победы 107А).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9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005" w:rsidRPr="00702E8A" w:rsidRDefault="00356005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05" w:rsidRPr="00702E8A" w:rsidRDefault="00356005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резервного источника электроснабжения для котельной № 6 (с. Камышла, ул. Победы 68А).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941E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9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56005" w:rsidRPr="00702E8A" w:rsidRDefault="00356005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05" w:rsidRPr="00702E8A" w:rsidRDefault="00356005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резервного источника электроснабжения для котельной № 7 (с. Камышла, ДРП-3).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56005" w:rsidRPr="00702E8A" w:rsidRDefault="00356005" w:rsidP="00B125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05" w:rsidRPr="00702E8A" w:rsidRDefault="00356005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7B071F" w:rsidP="00702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  <w:r w:rsid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тепловых сетей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356005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потерь и расходов на ТЭР, увеличение надёжности работы системы.</w:t>
            </w: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9DD" w:rsidRPr="00702E8A" w:rsidRDefault="008269DD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69DD" w:rsidRPr="00702E8A" w:rsidRDefault="00EA2092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69DD" w:rsidRPr="00702E8A" w:rsidRDefault="008269DD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69DD" w:rsidRPr="00702E8A" w:rsidRDefault="00EA2092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269DD" w:rsidRPr="00702E8A" w:rsidRDefault="008269DD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9DD" w:rsidRPr="00702E8A" w:rsidRDefault="008269DD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5830" w:rsidRPr="00702E8A" w:rsidRDefault="00D95830" w:rsidP="001C4378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95830" w:rsidRPr="00702E8A" w:rsidSect="00D92C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1"/>
    <w:rsid w:val="00013B17"/>
    <w:rsid w:val="000630AE"/>
    <w:rsid w:val="0009282F"/>
    <w:rsid w:val="001141F1"/>
    <w:rsid w:val="00185769"/>
    <w:rsid w:val="001C4378"/>
    <w:rsid w:val="001E3415"/>
    <w:rsid w:val="001E6EF1"/>
    <w:rsid w:val="00242612"/>
    <w:rsid w:val="003366BF"/>
    <w:rsid w:val="00356005"/>
    <w:rsid w:val="004266B3"/>
    <w:rsid w:val="00430D38"/>
    <w:rsid w:val="00445EBB"/>
    <w:rsid w:val="005B43BF"/>
    <w:rsid w:val="0066230D"/>
    <w:rsid w:val="006E4C3A"/>
    <w:rsid w:val="00702E8A"/>
    <w:rsid w:val="007B071F"/>
    <w:rsid w:val="007D6913"/>
    <w:rsid w:val="00805C8D"/>
    <w:rsid w:val="00813862"/>
    <w:rsid w:val="008269DD"/>
    <w:rsid w:val="00886BFC"/>
    <w:rsid w:val="00887D25"/>
    <w:rsid w:val="008D07A2"/>
    <w:rsid w:val="008F6D8B"/>
    <w:rsid w:val="009A04A0"/>
    <w:rsid w:val="00A01B6F"/>
    <w:rsid w:val="00AB5814"/>
    <w:rsid w:val="00B4011C"/>
    <w:rsid w:val="00B50AB9"/>
    <w:rsid w:val="00B7787D"/>
    <w:rsid w:val="00C43AA7"/>
    <w:rsid w:val="00D92C94"/>
    <w:rsid w:val="00D95830"/>
    <w:rsid w:val="00DD1B45"/>
    <w:rsid w:val="00DE7FC3"/>
    <w:rsid w:val="00E850D8"/>
    <w:rsid w:val="00EA2092"/>
    <w:rsid w:val="00EA6A44"/>
    <w:rsid w:val="00EE60C1"/>
    <w:rsid w:val="00F34986"/>
    <w:rsid w:val="00F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113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698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2055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675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063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3161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49B3-2BFA-497F-9BCA-3CB80C95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Hisamutdinova</cp:lastModifiedBy>
  <cp:revision>2</cp:revision>
  <cp:lastPrinted>2018-11-29T10:31:00Z</cp:lastPrinted>
  <dcterms:created xsi:type="dcterms:W3CDTF">2018-11-29T10:31:00Z</dcterms:created>
  <dcterms:modified xsi:type="dcterms:W3CDTF">2018-11-29T10:31:00Z</dcterms:modified>
</cp:coreProperties>
</file>