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2"/>
          <w:b/>
          <w:szCs w:val="22"/>
          <w:bCs/>
          <w:rFonts w:cs="Tahoma" w:eastAsia="Lucida Sans Unicode"/>
        </w:rPr>
        <w:t>ИТОГИ  АУКЦИОНА</w:t>
      </w:r>
    </w:p>
    <w:p>
      <w:pPr>
        <w:pStyle w:val="style0"/>
        <w:jc w:val="center"/>
      </w:pPr>
      <w:r>
        <w:rPr>
          <w:sz w:val="22"/>
          <w:b/>
          <w:szCs w:val="22"/>
          <w:bCs/>
          <w:rFonts w:cs="Tahoma" w:eastAsia="Lucida Sans Unicode"/>
        </w:rPr>
      </w:r>
    </w:p>
    <w:p>
      <w:pPr>
        <w:pStyle w:val="style0"/>
        <w:jc w:val="both"/>
      </w:pPr>
      <w:r>
        <w:rPr>
          <w:sz w:val="24"/>
          <w:szCs w:val="24"/>
          <w:bCs/>
        </w:rPr>
        <w:t>Комитетом по управлению муниципальным имуществом  администрации муниципального района Камышлинский Самарской области  17 октября 2012 года проведены аукционные торги по продаже муниципального имущества:</w:t>
      </w:r>
    </w:p>
    <w:p>
      <w:pPr>
        <w:pStyle w:val="style0"/>
        <w:jc w:val="both"/>
      </w:pPr>
      <w:r>
        <w:rPr>
          <w:sz w:val="24"/>
          <w:szCs w:val="24"/>
          <w:bCs/>
        </w:rPr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</w:tblPr>
      <w:tblGrid>
        <w:gridCol w:w="597"/>
        <w:gridCol w:w="4626"/>
        <w:gridCol w:w="991"/>
        <w:gridCol w:w="3261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/>
            <w:tcW w:type="dxa" w:w="597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  <w:jc w:val="center"/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style21"/>
              <w:jc w:val="center"/>
            </w:pPr>
            <w:r>
              <w:rPr>
                <w:sz w:val="22"/>
                <w:szCs w:val="22"/>
              </w:rPr>
              <w:t>лота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/>
            <w:tcW w:type="dxa" w:w="462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  <w:jc w:val="center"/>
            </w:pPr>
            <w:r>
              <w:rPr>
                <w:i/>
                <w:b/>
                <w:iCs/>
                <w:bCs/>
              </w:rPr>
              <w:t>Наименование</w:t>
            </w:r>
          </w:p>
          <w:p>
            <w:pPr>
              <w:pStyle w:val="style21"/>
              <w:jc w:val="center"/>
            </w:pPr>
            <w:r>
              <w:rPr>
                <w:i/>
                <w:b/>
                <w:iCs/>
                <w:bCs/>
              </w:rPr>
              <w:t xml:space="preserve">муниципального </w:t>
            </w:r>
          </w:p>
          <w:p>
            <w:pPr>
              <w:pStyle w:val="style21"/>
              <w:jc w:val="center"/>
            </w:pPr>
            <w:r>
              <w:rPr>
                <w:i/>
                <w:b/>
                <w:iCs/>
                <w:bCs/>
              </w:rPr>
              <w:t>имущества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/>
            <w:tcW w:type="dxa" w:w="99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  <w:jc w:val="center"/>
            </w:pPr>
            <w:r>
              <w:rPr>
                <w:i/>
                <w:b/>
              </w:rPr>
              <w:t xml:space="preserve">Сумма </w:t>
            </w:r>
          </w:p>
          <w:p>
            <w:pPr>
              <w:pStyle w:val="style21"/>
              <w:jc w:val="center"/>
            </w:pPr>
            <w:r>
              <w:rPr>
                <w:i/>
                <w:b/>
              </w:rPr>
              <w:t>продажи</w:t>
            </w:r>
          </w:p>
          <w:p>
            <w:pPr>
              <w:pStyle w:val="style21"/>
              <w:jc w:val="center"/>
            </w:pPr>
            <w:r>
              <w:rPr>
                <w:i/>
                <w:b/>
              </w:rPr>
              <w:t>в  руб.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/>
            <w:tcW w:type="dxa" w:w="326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  <w:jc w:val="center"/>
            </w:pPr>
            <w:r>
              <w:rPr>
                <w:i/>
                <w:b/>
              </w:rPr>
              <w:t>Ф.И.О.</w:t>
            </w:r>
          </w:p>
          <w:p>
            <w:pPr>
              <w:pStyle w:val="style21"/>
              <w:jc w:val="center"/>
            </w:pPr>
            <w:r>
              <w:rPr>
                <w:i/>
                <w:b/>
              </w:rPr>
              <w:t xml:space="preserve">победителя </w:t>
            </w:r>
          </w:p>
          <w:p>
            <w:pPr>
              <w:pStyle w:val="style21"/>
              <w:jc w:val="center"/>
            </w:pPr>
            <w:r>
              <w:rPr>
                <w:i/>
                <w:b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597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/>
            <w:tcW w:type="dxa" w:w="462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tabs>
                <w:tab w:leader="none" w:pos="5025" w:val="left"/>
              </w:tabs>
              <w:ind w:hanging="360" w:left="45" w:right="0"/>
            </w:pPr>
            <w:r>
              <w:rPr/>
              <w:t>*   *ГАЗ 3102, 2002 года изготовления, двигатель №40620</w:t>
            </w:r>
            <w:r>
              <w:rPr>
                <w:lang w:val="en-US"/>
              </w:rPr>
              <w:t>D</w:t>
            </w:r>
            <w:r>
              <w:rPr/>
              <w:t xml:space="preserve">=23065751, кузов № 31020020126044, цвет кузова — СКАТ, ПТС 63 МС 409795 выдан 31.03.2009г., зарегистрирован 09.07.2009г. в РЭО с. Исаклы, рег.№ А040УС163, </w:t>
            </w:r>
            <w:r>
              <w:rPr>
                <w:lang w:val="en-US"/>
              </w:rPr>
              <w:t>VIN</w:t>
            </w:r>
            <w:r>
              <w:rPr/>
              <w:t xml:space="preserve"> </w:t>
            </w:r>
            <w:r>
              <w:rPr>
                <w:lang w:val="en-US"/>
              </w:rPr>
              <w:t>XTH</w:t>
            </w:r>
            <w:r>
              <w:rPr/>
              <w:t>31020021123606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99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  <w:jc w:val="center"/>
            </w:pPr>
            <w:bookmarkStart w:id="0" w:name="_GoBack"/>
            <w:bookmarkEnd w:id="0"/>
            <w:r>
              <w:rPr/>
              <w:t>37800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/>
            <w:tcW w:type="dxa" w:w="326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  <w:t>Козлов Константин Николаевич</w:t>
            </w:r>
          </w:p>
          <w:p>
            <w:pPr>
              <w:pStyle w:val="style21"/>
            </w:pPr>
            <w:r>
              <w:rPr/>
              <w:t>село Камышла</w:t>
            </w:r>
          </w:p>
          <w:p>
            <w:pPr>
              <w:pStyle w:val="style21"/>
            </w:pPr>
            <w:r>
              <w:rPr/>
              <w:t>протокол победителя</w:t>
            </w:r>
          </w:p>
          <w:p>
            <w:pPr>
              <w:pStyle w:val="style21"/>
            </w:pPr>
            <w:r>
              <w:rPr/>
              <w:t xml:space="preserve"> №</w:t>
            </w:r>
            <w:r>
              <w:rPr/>
              <w:t>3/1 от 17.10.2012г.</w:t>
            </w:r>
          </w:p>
        </w:tc>
      </w:tr>
    </w:tbl>
    <w:p>
      <w:pPr>
        <w:pStyle w:val="style0"/>
        <w:jc w:val="center"/>
      </w:pPr>
      <w:r>
        <w:rPr>
          <w:sz w:val="22"/>
          <w:b/>
          <w:szCs w:val="22"/>
          <w:bCs/>
          <w:rFonts w:cs="Tahoma" w:eastAsia="Lucida Sans Unicode"/>
        </w:rPr>
      </w:r>
    </w:p>
    <w:p>
      <w:pPr>
        <w:pStyle w:val="style0"/>
        <w:jc w:val="both"/>
      </w:pPr>
      <w:r>
        <w:rPr>
          <w:sz w:val="22"/>
          <w:szCs w:val="22"/>
        </w:rPr>
      </w:r>
    </w:p>
    <w:p>
      <w:pPr>
        <w:pStyle w:val="style0"/>
        <w:jc w:val="center"/>
      </w:pPr>
      <w:r>
        <w:rPr>
          <w:sz w:val="22"/>
          <w:b/>
          <w:szCs w:val="22"/>
          <w:bCs/>
          <w:rFonts w:cs="Tahoma" w:eastAsia="Lucida Sans Unicode"/>
        </w:rPr>
      </w:r>
    </w:p>
    <w:p>
      <w:pPr>
        <w:pStyle w:val="style0"/>
        <w:jc w:val="both"/>
      </w:pPr>
      <w:r>
        <w:rPr>
          <w:sz w:val="22"/>
          <w:szCs w:val="22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1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0"/>
      <w:szCs w:val="20"/>
      <w:rFonts w:ascii="Times New Roman" w:cs="Times New Roman" w:eastAsia="Times New Roman" w:hAnsi="Times New Roman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sz w:val="20"/>
      <w:rFonts w:ascii="Arial" w:cs="Tahoma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0" w:type="paragraph">
    <w:name w:val="Указатель"/>
    <w:basedOn w:val="style0"/>
    <w:next w:val="style20"/>
    <w:pPr>
      <w:suppressLineNumbers/>
    </w:pPr>
    <w:rPr>
      <w:sz w:val="20"/>
      <w:rFonts w:ascii="Arial" w:cs="Tahoma" w:hAnsi="Ari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2012-04-26T09:28:00.00Z</dcterms:created>
  <dc:creator>user6</dc:creator>
  <cp:lastModifiedBy>user6</cp:lastModifiedBy>
  <dcterms:modified xsi:type="dcterms:W3CDTF">2012-10-17T12:15:00.00Z</dcterms:modified>
  <cp:revision>4</cp:revision>
</cp:coreProperties>
</file>