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8" w:rsidRPr="00DD788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D7888">
        <w:rPr>
          <w:rFonts w:ascii="Times New Roman" w:hAnsi="Times New Roman" w:cs="Times New Roman"/>
          <w:sz w:val="28"/>
          <w:szCs w:val="28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8.5pt" o:ole="" filled="t">
            <v:fill color2="black"/>
            <v:imagedata r:id="rId7" o:title=""/>
          </v:shape>
          <o:OLEObject Type="Embed" ProgID="Word.Picture.8" ShapeID="_x0000_i1025" DrawAspect="Content" ObjectID="_1695795754" r:id="rId8"/>
        </w:object>
      </w:r>
    </w:p>
    <w:p w:rsidR="00E850D8" w:rsidRPr="00DD7888" w:rsidRDefault="00E850D8" w:rsidP="00E850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E850D8" w:rsidRPr="00DD7888" w:rsidRDefault="00E850D8" w:rsidP="00E850D8">
      <w:pPr>
        <w:pStyle w:val="1"/>
        <w:spacing w:before="0" w:beforeAutospacing="0" w:after="0" w:afterAutospacing="0"/>
        <w:ind w:right="-1346" w:firstLine="567"/>
        <w:rPr>
          <w:sz w:val="28"/>
          <w:szCs w:val="28"/>
        </w:rPr>
      </w:pPr>
      <w:r w:rsidRPr="00DD7888">
        <w:rPr>
          <w:sz w:val="28"/>
          <w:szCs w:val="28"/>
        </w:rPr>
        <w:t xml:space="preserve">МУНИЦИПАЛЬНОГО РАЙОНА                                                          </w:t>
      </w:r>
    </w:p>
    <w:p w:rsidR="00E850D8" w:rsidRPr="00DD7888" w:rsidRDefault="00E850D8" w:rsidP="00E850D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E850D8" w:rsidRPr="00DD788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DD788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САМАРСКОЙ ОБЛАСТИ                                                           </w:t>
      </w:r>
    </w:p>
    <w:p w:rsidR="00E850D8" w:rsidRPr="00DD788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E850D8" w:rsidRPr="00DD7888" w:rsidRDefault="00E850D8" w:rsidP="00E850D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117977" w:rsidRPr="00DD7888" w:rsidRDefault="00E850D8" w:rsidP="005C7CE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0676" w:rsidRPr="00DD78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1DB3" w:rsidRPr="00DD788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00676" w:rsidRPr="00DD7888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D16B59" w:rsidRPr="00DD78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25C" w:rsidRPr="00DD78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E7682" w:rsidRPr="00DD78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472A" w:rsidRPr="00DD78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61DB3" w:rsidRPr="00DD7888">
        <w:rPr>
          <w:rFonts w:ascii="Times New Roman" w:eastAsia="Times New Roman" w:hAnsi="Times New Roman" w:cs="Times New Roman"/>
          <w:sz w:val="28"/>
          <w:szCs w:val="28"/>
        </w:rPr>
        <w:t>443</w:t>
      </w:r>
    </w:p>
    <w:p w:rsidR="00E850D8" w:rsidRPr="00DD7888" w:rsidRDefault="00E4472A" w:rsidP="005B43BF">
      <w:pPr>
        <w:pStyle w:val="a5"/>
        <w:jc w:val="both"/>
        <w:rPr>
          <w:sz w:val="28"/>
          <w:szCs w:val="28"/>
        </w:rPr>
      </w:pPr>
      <w:r w:rsidRPr="00DD7888">
        <w:rPr>
          <w:sz w:val="28"/>
          <w:szCs w:val="28"/>
        </w:rPr>
        <w:t xml:space="preserve">О внесении изменений в </w:t>
      </w:r>
      <w:r w:rsidR="00CE0474" w:rsidRPr="00DD7888">
        <w:rPr>
          <w:sz w:val="28"/>
          <w:szCs w:val="28"/>
        </w:rPr>
        <w:t>п</w:t>
      </w:r>
      <w:r w:rsidRPr="00DD7888">
        <w:rPr>
          <w:sz w:val="28"/>
          <w:szCs w:val="28"/>
        </w:rPr>
        <w:t>остановление А</w:t>
      </w:r>
      <w:r w:rsidR="002C3124" w:rsidRPr="00DD7888">
        <w:rPr>
          <w:sz w:val="28"/>
          <w:szCs w:val="28"/>
        </w:rPr>
        <w:t>дминистрации муниципального района Камышлинский Самар</w:t>
      </w:r>
      <w:r w:rsidR="000760E4" w:rsidRPr="00DD7888">
        <w:rPr>
          <w:sz w:val="28"/>
          <w:szCs w:val="28"/>
        </w:rPr>
        <w:t>ской области от 23.11.2018 №481</w:t>
      </w:r>
      <w:r w:rsidR="002C3124" w:rsidRPr="00DD7888">
        <w:rPr>
          <w:sz w:val="28"/>
          <w:szCs w:val="28"/>
        </w:rPr>
        <w:t xml:space="preserve"> «</w:t>
      </w:r>
      <w:r w:rsidR="00E850D8" w:rsidRPr="00DD7888">
        <w:rPr>
          <w:sz w:val="28"/>
          <w:szCs w:val="28"/>
        </w:rPr>
        <w:t>Об утверждении муниципальной программы</w:t>
      </w:r>
      <w:r w:rsidR="005B43BF" w:rsidRPr="00DD7888">
        <w:rPr>
          <w:sz w:val="28"/>
          <w:szCs w:val="28"/>
        </w:rPr>
        <w:t xml:space="preserve"> </w:t>
      </w:r>
      <w:r w:rsidR="00805C8D" w:rsidRPr="00DD7888">
        <w:rPr>
          <w:sz w:val="28"/>
          <w:szCs w:val="28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5B43BF" w:rsidRPr="00DD7888">
        <w:rPr>
          <w:sz w:val="28"/>
          <w:szCs w:val="28"/>
        </w:rPr>
        <w:t>»</w:t>
      </w:r>
    </w:p>
    <w:p w:rsidR="00805C8D" w:rsidRPr="00DD7888" w:rsidRDefault="00805C8D" w:rsidP="00E850D8">
      <w:pPr>
        <w:pStyle w:val="a5"/>
        <w:rPr>
          <w:sz w:val="28"/>
          <w:szCs w:val="28"/>
        </w:rPr>
      </w:pPr>
    </w:p>
    <w:p w:rsidR="005B43BF" w:rsidRDefault="00E850D8" w:rsidP="00510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статьи 179 </w:t>
      </w:r>
      <w:r w:rsidRPr="00DD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</w:t>
      </w:r>
      <w:r w:rsidR="00805C8D" w:rsidRPr="00D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D78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F441F6" w:rsidRPr="00DD7888">
        <w:rPr>
          <w:rFonts w:ascii="Times New Roman" w:hAnsi="Times New Roman" w:cs="Times New Roman"/>
          <w:sz w:val="28"/>
          <w:szCs w:val="28"/>
        </w:rPr>
        <w:t xml:space="preserve">Камышлинский Самарской области, </w:t>
      </w:r>
      <w:r w:rsidRPr="00DD7888">
        <w:rPr>
          <w:rFonts w:ascii="Times New Roman" w:hAnsi="Times New Roman" w:cs="Times New Roman"/>
          <w:sz w:val="28"/>
          <w:szCs w:val="28"/>
        </w:rPr>
        <w:t>Администрация муниципального района Камышлинский Самарской области</w:t>
      </w:r>
    </w:p>
    <w:p w:rsidR="00DD7888" w:rsidRPr="00DD7888" w:rsidRDefault="00DD7888" w:rsidP="00510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Pr="00DD7888" w:rsidRDefault="00E850D8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3BF" w:rsidRPr="00DD7888" w:rsidRDefault="005B43BF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124" w:rsidRPr="00DD7888" w:rsidRDefault="00E850D8" w:rsidP="005B43BF">
      <w:pPr>
        <w:spacing w:after="0" w:line="240" w:lineRule="auto"/>
        <w:ind w:firstLine="567"/>
        <w:jc w:val="both"/>
        <w:rPr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3124" w:rsidRPr="00DD7888">
        <w:rPr>
          <w:rFonts w:ascii="Times New Roman" w:hAnsi="Times New Roman" w:cs="Times New Roman"/>
          <w:sz w:val="28"/>
          <w:szCs w:val="28"/>
        </w:rPr>
        <w:t>Вне</w:t>
      </w:r>
      <w:r w:rsidR="006F7AA8" w:rsidRPr="00DD7888">
        <w:rPr>
          <w:rFonts w:ascii="Times New Roman" w:hAnsi="Times New Roman" w:cs="Times New Roman"/>
          <w:sz w:val="28"/>
          <w:szCs w:val="28"/>
        </w:rPr>
        <w:t>сти</w:t>
      </w:r>
      <w:r w:rsidR="00CE0474" w:rsidRPr="00DD7888">
        <w:rPr>
          <w:rFonts w:ascii="Times New Roman" w:hAnsi="Times New Roman" w:cs="Times New Roman"/>
          <w:sz w:val="28"/>
          <w:szCs w:val="28"/>
        </w:rPr>
        <w:t xml:space="preserve"> в</w:t>
      </w:r>
      <w:r w:rsidR="006F7AA8" w:rsidRPr="00DD7888"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DD7888">
        <w:rPr>
          <w:rFonts w:ascii="Times New Roman" w:hAnsi="Times New Roman" w:cs="Times New Roman"/>
          <w:sz w:val="28"/>
          <w:szCs w:val="28"/>
        </w:rPr>
        <w:t>п</w:t>
      </w:r>
      <w:r w:rsidR="002C3124" w:rsidRPr="00DD7888">
        <w:rPr>
          <w:rFonts w:ascii="Times New Roman" w:hAnsi="Times New Roman" w:cs="Times New Roman"/>
          <w:sz w:val="28"/>
          <w:szCs w:val="28"/>
        </w:rPr>
        <w:t>остановлени</w:t>
      </w:r>
      <w:r w:rsidR="004F37C0" w:rsidRPr="00DD7888">
        <w:rPr>
          <w:rFonts w:ascii="Times New Roman" w:hAnsi="Times New Roman" w:cs="Times New Roman"/>
          <w:sz w:val="28"/>
          <w:szCs w:val="28"/>
        </w:rPr>
        <w:t>е</w:t>
      </w:r>
      <w:r w:rsidR="006F7AA8" w:rsidRPr="00DD7888">
        <w:rPr>
          <w:rFonts w:ascii="Times New Roman" w:hAnsi="Times New Roman" w:cs="Times New Roman"/>
          <w:sz w:val="28"/>
          <w:szCs w:val="28"/>
        </w:rPr>
        <w:t xml:space="preserve"> А</w:t>
      </w:r>
      <w:r w:rsidR="002C3124" w:rsidRPr="00DD7888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 Сама</w:t>
      </w:r>
      <w:r w:rsidR="006F7AA8" w:rsidRPr="00DD7888">
        <w:rPr>
          <w:rFonts w:ascii="Times New Roman" w:hAnsi="Times New Roman" w:cs="Times New Roman"/>
          <w:sz w:val="28"/>
          <w:szCs w:val="28"/>
        </w:rPr>
        <w:t>рской области от 23.11.2018 № 481</w:t>
      </w:r>
      <w:r w:rsidR="002C3124" w:rsidRPr="00DD788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  <w:r w:rsidR="004F37C0" w:rsidRPr="00DD788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E0474" w:rsidRPr="00DD7888">
        <w:rPr>
          <w:rFonts w:ascii="Times New Roman" w:hAnsi="Times New Roman" w:cs="Times New Roman"/>
          <w:sz w:val="28"/>
          <w:szCs w:val="28"/>
        </w:rPr>
        <w:t xml:space="preserve"> </w:t>
      </w:r>
      <w:r w:rsidR="00C83F9B" w:rsidRPr="00DD7888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441F6" w:rsidRPr="00DD7888">
        <w:rPr>
          <w:rFonts w:ascii="Times New Roman" w:hAnsi="Times New Roman" w:cs="Times New Roman"/>
          <w:spacing w:val="2"/>
          <w:sz w:val="28"/>
          <w:szCs w:val="28"/>
        </w:rPr>
        <w:t>с изменениями в редакции постановлений</w:t>
      </w:r>
      <w:r w:rsidR="00C83F9B" w:rsidRPr="00DD7888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9A60BD" w:rsidRPr="00DD7888">
        <w:rPr>
          <w:rFonts w:ascii="Times New Roman" w:hAnsi="Times New Roman" w:cs="Times New Roman"/>
          <w:spacing w:val="2"/>
          <w:sz w:val="28"/>
          <w:szCs w:val="28"/>
        </w:rPr>
        <w:t>24.10.2019 года №397; от 15.10.2020 года №362; от 12.02.2021 года №61;</w:t>
      </w:r>
      <w:proofErr w:type="gramEnd"/>
      <w:r w:rsidR="009A60BD" w:rsidRPr="00DD7888">
        <w:rPr>
          <w:rFonts w:ascii="Times New Roman" w:hAnsi="Times New Roman" w:cs="Times New Roman"/>
          <w:spacing w:val="2"/>
          <w:sz w:val="28"/>
          <w:szCs w:val="28"/>
        </w:rPr>
        <w:t xml:space="preserve"> от 10.03.2021 года №92; от </w:t>
      </w:r>
      <w:r w:rsidR="009A60BD" w:rsidRPr="00DD7888">
        <w:rPr>
          <w:rFonts w:ascii="Times New Roman" w:hAnsi="Times New Roman" w:cs="Times New Roman"/>
          <w:sz w:val="28"/>
          <w:szCs w:val="28"/>
        </w:rPr>
        <w:t>02.06.2021 года № 244; от 29.06.2021 года №275</w:t>
      </w:r>
      <w:r w:rsidR="00C83F9B" w:rsidRPr="00DD7888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CE0474" w:rsidRPr="00DD78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50D8" w:rsidRPr="00DD7888" w:rsidRDefault="005B43BF" w:rsidP="005B43B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05C8D" w:rsidRPr="00DD7888">
        <w:rPr>
          <w:rFonts w:ascii="Times New Roman" w:hAnsi="Times New Roman" w:cs="Times New Roman"/>
          <w:sz w:val="28"/>
          <w:szCs w:val="28"/>
        </w:rPr>
        <w:t>«</w:t>
      </w:r>
      <w:r w:rsidR="00805C8D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  <w:r w:rsidR="00450119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Постановлением, изложить </w:t>
      </w:r>
      <w:r w:rsidR="002C3124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0606FE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FE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</w:t>
      </w:r>
      <w:r w:rsidR="00DB1854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гласно приложению к настоящему </w:t>
      </w:r>
      <w:r w:rsidR="00450119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0606FE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остановлению</w:t>
      </w:r>
      <w:r w:rsidR="000606FE" w:rsidRPr="00DD788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850D8" w:rsidRPr="00DD7888" w:rsidRDefault="00052D34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>2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DD78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E850D8" w:rsidRPr="00DD7888" w:rsidRDefault="00052D34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>3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3BF" w:rsidRPr="00DD788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муниципального района Камышлинский Самарской 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области по строительству и ЖКХ – руководителя </w:t>
      </w:r>
      <w:r w:rsidR="00F441F6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E850D8" w:rsidRPr="00DD7888" w:rsidRDefault="00052D34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>4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3124" w:rsidRPr="00DD788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7AA8" w:rsidRPr="00DD7888">
        <w:rPr>
          <w:rFonts w:ascii="Times New Roman" w:hAnsi="Times New Roman" w:cs="Times New Roman"/>
          <w:sz w:val="28"/>
          <w:szCs w:val="28"/>
        </w:rPr>
        <w:t xml:space="preserve">его </w:t>
      </w:r>
      <w:r w:rsidR="002C3124" w:rsidRPr="00DD7888">
        <w:rPr>
          <w:rFonts w:ascii="Times New Roman" w:hAnsi="Times New Roman" w:cs="Times New Roman"/>
          <w:sz w:val="28"/>
          <w:szCs w:val="28"/>
        </w:rPr>
        <w:t>подписания</w:t>
      </w:r>
      <w:r w:rsidR="00E850D8" w:rsidRPr="00DD7888">
        <w:rPr>
          <w:rFonts w:ascii="Times New Roman" w:hAnsi="Times New Roman" w:cs="Times New Roman"/>
          <w:sz w:val="28"/>
          <w:szCs w:val="28"/>
        </w:rPr>
        <w:t>.</w:t>
      </w:r>
    </w:p>
    <w:p w:rsidR="00E850D8" w:rsidRDefault="00E850D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888" w:rsidRDefault="00DD788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888" w:rsidRPr="00DD7888" w:rsidRDefault="00DD788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73B" w:rsidRPr="00DD7888" w:rsidRDefault="00E850D8" w:rsidP="0051073B">
      <w:pPr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24E64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4E64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441F6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24E64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Багаутдинов</w:t>
      </w: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52D34" w:rsidRPr="00527E38" w:rsidRDefault="00117977" w:rsidP="00527E38">
      <w:pPr>
        <w:rPr>
          <w:rFonts w:ascii="Times New Roman" w:hAnsi="Times New Roman" w:cs="Times New Roman"/>
          <w:sz w:val="26"/>
          <w:szCs w:val="26"/>
        </w:rPr>
      </w:pPr>
      <w:r w:rsidRPr="0051073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Ахметвалеев</w:t>
      </w:r>
      <w:r w:rsidR="0051073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</w:t>
      </w:r>
      <w:r w:rsidR="005B43BF" w:rsidRPr="0051073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33178</w:t>
      </w: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606FE" w:rsidRPr="000606FE" w:rsidRDefault="00902FD6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06FE" w:rsidRDefault="00DD7888" w:rsidP="006F7AA8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441F6">
        <w:rPr>
          <w:rFonts w:ascii="Times New Roman" w:hAnsi="Times New Roman" w:cs="Times New Roman"/>
          <w:sz w:val="24"/>
          <w:szCs w:val="24"/>
        </w:rPr>
        <w:t>.</w:t>
      </w:r>
      <w:r w:rsidR="00762EB9">
        <w:rPr>
          <w:rFonts w:ascii="Times New Roman" w:hAnsi="Times New Roman" w:cs="Times New Roman"/>
          <w:sz w:val="24"/>
          <w:szCs w:val="24"/>
        </w:rPr>
        <w:t>1</w:t>
      </w:r>
      <w:r w:rsidR="00F441F6">
        <w:rPr>
          <w:rFonts w:ascii="Times New Roman" w:hAnsi="Times New Roman" w:cs="Times New Roman"/>
          <w:sz w:val="24"/>
          <w:szCs w:val="24"/>
        </w:rPr>
        <w:t>0</w:t>
      </w:r>
      <w:r w:rsidR="002D2B17">
        <w:rPr>
          <w:rFonts w:ascii="Times New Roman" w:hAnsi="Times New Roman" w:cs="Times New Roman"/>
          <w:sz w:val="24"/>
          <w:szCs w:val="24"/>
        </w:rPr>
        <w:t>.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2021 </w:t>
      </w:r>
      <w:r w:rsidR="00F441F6">
        <w:rPr>
          <w:rFonts w:ascii="Times New Roman" w:hAnsi="Times New Roman" w:cs="Times New Roman"/>
          <w:sz w:val="24"/>
          <w:szCs w:val="24"/>
        </w:rPr>
        <w:t xml:space="preserve">года </w:t>
      </w:r>
      <w:r w:rsidR="000606FE" w:rsidRPr="000606F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443</w:t>
      </w:r>
    </w:p>
    <w:p w:rsidR="000606FE" w:rsidRDefault="000606F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МУНИЦИПАЛЬНАЯ ПРОГРАММА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A15283" w:rsidRDefault="00A15283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3B295D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0606FE" w:rsidRDefault="000606FE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6F7AA8" w:rsidRDefault="006F7AA8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D78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D7888" w:rsidRDefault="00DD7888" w:rsidP="00DD78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D7888" w:rsidRDefault="00DD7888" w:rsidP="00DD78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92C94" w:rsidRDefault="00AB5814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</w:t>
      </w:r>
      <w:r w:rsidR="00D92C94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аспорт муниципальной программы</w:t>
      </w:r>
    </w:p>
    <w:p w:rsidR="003B295D" w:rsidRPr="005B43BF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94"/>
        <w:gridCol w:w="1560"/>
        <w:gridCol w:w="1559"/>
        <w:gridCol w:w="1700"/>
      </w:tblGrid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развитие жилищно-коммунального хозяйства и коммунальной инфраструктуры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жилищно-коммунальных услуг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снижение затрат на энергетические ресурсы.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E8A" w:rsidRPr="00702E8A" w:rsidTr="005B43BF">
        <w:trPr>
          <w:trHeight w:val="2079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содержанию объектов жилищн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о-коммунального хозяйства;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строительство, своевременная модернизация, реконструкция, проведение капитального ремонта объектов жилищно-коммунального хозяйства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инженерных коммунальных сетей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2D2B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архитектуры и ЖКХ администрации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D2B17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района Камышлинский Самарской области,</w:t>
            </w:r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МУП «КомХоз»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</w:t>
            </w:r>
            <w:r w:rsidR="00430D38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муниципальной программы.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</w:t>
            </w:r>
          </w:p>
          <w:p w:rsidR="00430D38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бюджета.</w:t>
            </w:r>
          </w:p>
        </w:tc>
      </w:tr>
      <w:tr w:rsidR="00702E8A" w:rsidRPr="00702E8A" w:rsidTr="005B43BF">
        <w:tc>
          <w:tcPr>
            <w:tcW w:w="26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затраты на реализацию программы по годам, тыс. рублей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702E8A" w:rsidRPr="00702E8A" w:rsidTr="005B43BF">
        <w:tc>
          <w:tcPr>
            <w:tcW w:w="2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A743E" w:rsidRDefault="00FA743E" w:rsidP="003874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21 141,528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A743E" w:rsidRDefault="003B295D" w:rsidP="004952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6F00"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342,17</w:t>
            </w:r>
            <w:r w:rsidR="000D6F00"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A743E" w:rsidRDefault="003B295D" w:rsidP="00B06D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A743E" w:rsidRDefault="00FA743E" w:rsidP="003874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16 799,358</w:t>
            </w:r>
          </w:p>
        </w:tc>
      </w:tr>
      <w:tr w:rsidR="00AB5814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овые показатели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B9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реализации мероприятий Программы планируется:</w:t>
            </w:r>
          </w:p>
          <w:p w:rsidR="00B7787D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числ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аварий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нарушений в работе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</w:t>
            </w:r>
            <w:r w:rsidR="00B50AB9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</w:t>
            </w:r>
            <w:r w:rsidR="00560964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водоснабжения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5814" w:rsidRPr="00702E8A" w:rsidRDefault="00B7787D" w:rsidP="00B16F9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на энергетические ресурсы,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задолженности за потребленные топливно-энергетические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(газ и электроэнергия)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B5814" w:rsidRPr="005B43BF" w:rsidRDefault="00AB5814" w:rsidP="00DD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1. Характеристика проблемы, на решение которой направлена Программа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Стратегией социально-экономического развития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 Самар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области до 20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безусловным приоритетом государственной политики в регионе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определено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условий для повышения уровня и качества жизни населения. И не малую нишу здесь занимает сфера жилищно-коммунального хозяйства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Реформирование жилищно-коммунального хозяйства 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районе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включило несколько основных этапов, в ходе которых решались задачи реформы системы платы за жилищно-коммунальные услуги, создания системы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Тем не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конечные цели реформы отрасли на территории района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надлежащего качества жилищно-коммунальных услуг, повышение надежности, энергоэффективности систем коммунальной инфраструктуры, оптимизация расходов на производство и предоставление потребителям жилищных и коммунальных услуг (ресурсов)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сегодняшний день в полной мере не достигнуты.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основному проблемному вопросу отрасли следует отнести значительный уровень износа основных фондов </w:t>
      </w:r>
      <w:r w:rsidR="00EE60C1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коммунального комплекса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Устаревшая система коммунальной инфраструктуры большинства предприятий ЖКХ района не позволяет обеспечивать соблюдение требований к качеству коммунальных услуг, поставляемых потребителям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..</w:t>
      </w:r>
      <w:proofErr w:type="gramEnd"/>
    </w:p>
    <w:p w:rsidR="00813862" w:rsidRPr="00702E8A" w:rsidRDefault="00813862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Муниципальному унитарному предприятию «КомХоз» администрацией муниципального района Камышлинский переданы 23 котельные.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теплоснабжения муниципального образования характеризуется значительным количеством устаревшего и энергоемкого оборудования: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котельных введены в эксплуатацию до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отработали нормативный эксплуатационный срок службы.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большинстве мини</w:t>
      </w:r>
      <w:r w:rsidR="00003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котельных газовые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оснащены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устаревшими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системами автоматики безопасности котлов.</w:t>
      </w:r>
    </w:p>
    <w:p w:rsidR="00AB5814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Жилищно-коммунальная сфера в муниципальном образовании характеризуется высокой степенью неэффективности производства и распределения коммунальных ресурсов. Потери энергоресурсов в среднем по району составляют свыше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процентов.</w:t>
      </w:r>
    </w:p>
    <w:p w:rsidR="00560964" w:rsidRDefault="00196484" w:rsidP="00DD78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в сфере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централизованн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водоснабжения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районе 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 две организации, МУП ЖКХ «Исток» по селу Новое Усманово и ООО «Родник» по с. Камышла, </w:t>
      </w:r>
      <w:proofErr w:type="gram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Старое Ермаково, с. Новое Ермаково, п.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Чулпан, с. Старая Балыкла, с. Степановка, с. Старое Усманово, с. Никиткино и с. Неклюдово.</w:t>
      </w:r>
      <w:r w:rsidR="002E2185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Переданные на обслуживание объекты водоснабжения находятся в муниципальной собственности сельских поселений района. Большая часть объектов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эксплуатируются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больш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износ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ом, что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сказывается на снижении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питьевой воды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услуги, а также требует всё больших затрат на содержание. </w:t>
      </w:r>
      <w:r w:rsidR="00DD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этим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требуется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ремонта, замены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 же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модернизаци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современным оборудованием и материалами.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в целях доступности услуги необходимо строительство сетей на новых участках, в частности в районном центре Камышла.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</w:t>
      </w:r>
      <w:r w:rsidR="003366BF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величению задолженности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Динамика задолженности населения за оплату предоставленных услуг тепл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Востребованными отраслевыми задачами, решение которых позволит создать условия для поддержания системы жизнеобеспечения населения в надлежащем качестве, являются предупреждения ситуаций, которые могут привести к нарушению функционирования этих систем, ликвидации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и других объектах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комплексного и системного решения вопросов, связанных с дальнейшим развитием жилищно-коммунального комплекса и его модернизацией, не позволит производить ресурсы и предоставлять коммунальные услуги в количестве, необходимом для удовлетворения потребности населения в питьевой воде, тепле, комфортном проживании. При степени износа оборудования, превышающего в среднем 60-65 процентов, непроизводительные потери энергоресурсов увеличиваются до 15-20 процентов, возрастает количество сбоев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системы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аварийных ситуаций. Средства организаций, осуществляющих регулируемые виды деятельности в сфере теплоснабжения, водоснабжения, водоотведения и очистки сточных вод, а также средства бюджетов муниципальных образований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бюджета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Самарской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направляются не на строительство и реконструкцию систем коммунальной инфраструктуры, а на ремонтные работы, включая аварийно-восстановительные. В свою очередь, это будет являться постоянным источником роста расходов на производство жилищно-коммунальных услуг и тарифов для населения.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Преодоление дефицита инвестиционных ресурсов, привлекаемых в коммунальный сектор и жилищное хозяйство, и существенное повышение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(коммунальных ресурсов).</w:t>
      </w:r>
      <w:proofErr w:type="gramEnd"/>
    </w:p>
    <w:p w:rsidR="00AB5814" w:rsidRPr="005B43BF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</w:t>
      </w:r>
      <w:r w:rsidR="008F6D8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2019-2021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Программа) соответствует приоритетам социально-экономического развития Российской Федерации на период до 2020 года, установленным </w:t>
      </w:r>
      <w:hyperlink r:id="rId9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Федерации от 17.11.2008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1662-р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21.07.2007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185-ФЗ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Фонде содействия реформированию жилищно-коммунального хозяйства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27.07.2010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теплоснабжении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07.12.2011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416-ФЗ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водоснабжении</w:t>
        </w:r>
        <w:proofErr w:type="gramEnd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</w:t>
        </w:r>
        <w:proofErr w:type="gramStart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водоотведении</w:t>
        </w:r>
        <w:proofErr w:type="gramEnd"/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930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направлена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условий для дальнейшего развития и модернизации жилищно-коммунального комплекса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снижение среднего уровня физического износа объектов коммунальной инфраструктуры и многоквартирных домов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Программы является </w:t>
      </w:r>
      <w:r w:rsidR="00445EBB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качества предоставляемых жилищно-коммунальных услуг на территории муниципального района Камышлинский, снижение затрат на энергетические ресурсы.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проведение работ по содержанию объектов жилищно-коммунального хозяйства;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проводить своевременную модернизацию, реконструкцию, капитальный ремонт объектов жилищно-коммунального хозяйства и инженерных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основана на следующих базовых принципах: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инфраструктуры с использованием бюджетных средств в целях снижения рисков инвестирования;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открытый отбор проектов модернизации объектов коммунальной инфраструктуры.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Методика расчета определения потребности денежных средств по Программе</w:t>
      </w:r>
    </w:p>
    <w:p w:rsidR="006E4C3A" w:rsidRPr="00702E8A" w:rsidRDefault="000630AE" w:rsidP="00EE60C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содержание и развитие коммунальной инфраструктуры Муниципального района Камышлинский по настоящей подпрограмме в 2019-2021 годах определя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ются </w:t>
      </w:r>
      <w:proofErr w:type="gramStart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proofErr w:type="gramEnd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сметных расчетов или выставленных счетов по товарам и услугам.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Планируемые результаты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целей и реализация задач Программы будет осуществляться путем выполнения мероприятий, предусмотренных в Приложени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6BFC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Организация управления и </w:t>
      </w:r>
      <w:proofErr w:type="gramStart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контроль за</w:t>
      </w:r>
      <w:proofErr w:type="gramEnd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реализацией настоящей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Функции заказчика настоящей Программы осуществляет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непосредственным разработчиком Программы является Управление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строительства, архитектуры и ЖКХ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выполнения настоящей Программы заказчик совместно с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количество и виды мероприятий;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координирует действия подрядных организаций, участвующих в реализации мероприятий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и проводит конкурсы по отбору подрядных организаций для участия в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 приемку выполненных мероприятий по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общий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настоящей Программы.</w:t>
      </w: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D7888" w:rsidRDefault="00DD7888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445EBB" w:rsidRPr="005B43BF" w:rsidRDefault="00AB581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0AE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Камышлинский Самарской области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2019-2021 годы»</w:t>
      </w:r>
    </w:p>
    <w:p w:rsidR="00C43AA7" w:rsidRPr="005B43BF" w:rsidRDefault="00C43AA7" w:rsidP="00C43A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мероприятий </w:t>
      </w:r>
      <w:r w:rsidR="008F6D8B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результаты реализации 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развитие жилищно-коммунального хозяйства Муниципального района Камышлинский Самарской области на 2019-2021 годы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93"/>
        <w:gridCol w:w="1701"/>
        <w:gridCol w:w="1560"/>
        <w:gridCol w:w="1701"/>
        <w:gridCol w:w="1971"/>
      </w:tblGrid>
      <w:tr w:rsidR="00702E8A" w:rsidRPr="00702E8A" w:rsidTr="008F6D8B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объём финансовых ресурсов на реализацию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мероприятия, 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год реализации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6F" w:rsidRPr="00702E8A" w:rsidRDefault="00356005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9A32CB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CD261D" w:rsidRDefault="009A32CB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624E64" w:rsidRDefault="00817F9F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342,17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предоставления услуг по  обращению с твёрдыми коммунальными отходами.</w:t>
            </w:r>
          </w:p>
        </w:tc>
      </w:tr>
      <w:tr w:rsidR="00762EB9" w:rsidRPr="00702E8A" w:rsidTr="00FA743E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CD261D" w:rsidRDefault="00762EB9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82768" w:rsidRDefault="00682768" w:rsidP="006827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водонапорной башни, расположенной по адресу: Самарская область, Камышлинский район, </w:t>
            </w:r>
            <w:proofErr w:type="gramStart"/>
            <w:r w:rsidRPr="0068276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82768">
              <w:rPr>
                <w:rFonts w:ascii="Times New Roman" w:hAnsi="Times New Roman" w:cs="Times New Roman"/>
                <w:bCs/>
                <w:sz w:val="28"/>
                <w:szCs w:val="28"/>
              </w:rPr>
              <w:t>. Старое Ермаково, ул. Молодёжная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24E64" w:rsidRDefault="00762EB9" w:rsidP="00300F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702E8A" w:rsidRDefault="00762EB9" w:rsidP="005928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898,616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702E8A" w:rsidRDefault="00762EB9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2EB9" w:rsidRPr="00702E8A" w:rsidRDefault="00762EB9" w:rsidP="00762E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повышение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надёжности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62EB9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CD261D" w:rsidRDefault="00762EB9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Диспетчеризация системами автоматического оповещения работы котельных.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B16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D4692C" w:rsidRDefault="00762EB9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затрат на котельные.</w:t>
            </w:r>
          </w:p>
        </w:tc>
      </w:tr>
      <w:tr w:rsidR="00762EB9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CD261D" w:rsidRDefault="00762EB9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Default="00762EB9" w:rsidP="004415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проекта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9283E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государственной эк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спертизы проектной документации</w:t>
            </w:r>
          </w:p>
          <w:p w:rsidR="0059283E" w:rsidRPr="001A61C6" w:rsidRDefault="00762EB9" w:rsidP="005928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объекту: «Корректировка проектно-сметной документации и строительство водозабора № 2 и водопровода в районном центре Камышла Камышлинского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24E64" w:rsidRDefault="00762EB9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C414FC" w:rsidRDefault="00762EB9" w:rsidP="005928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928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9283E">
              <w:rPr>
                <w:rFonts w:ascii="Times New Roman" w:hAnsi="Times New Roman" w:cs="Times New Roman"/>
                <w:bCs/>
                <w:sz w:val="28"/>
                <w:szCs w:val="28"/>
              </w:rPr>
              <w:t>513</w:t>
            </w: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,1</w:t>
            </w:r>
            <w:r w:rsidR="0059283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24E64" w:rsidRDefault="00762EB9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624E64" w:rsidRDefault="00762EB9" w:rsidP="003A54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питьевой воды централизованной сети </w:t>
            </w:r>
            <w:proofErr w:type="gramStart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Камышла.</w:t>
            </w:r>
          </w:p>
        </w:tc>
      </w:tr>
      <w:tr w:rsidR="0059283E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3E" w:rsidRPr="00CD261D" w:rsidRDefault="0059283E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комплекта оборудования коммерческого узла учёта расхода газа</w:t>
            </w:r>
            <w:proofErr w:type="gramEnd"/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замены в центральной котельной № 1 (с. Камышла, ул. Победы, д. 51А)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17347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снижение затрат на котельную.</w:t>
            </w:r>
          </w:p>
        </w:tc>
      </w:tr>
      <w:tr w:rsidR="0059283E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3E" w:rsidRPr="00702E8A" w:rsidRDefault="0059283E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FA7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A7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A7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A7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3E" w:rsidRPr="00173478" w:rsidRDefault="0059283E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5830" w:rsidRPr="00702E8A" w:rsidRDefault="00D95830" w:rsidP="003B295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5830" w:rsidRPr="00702E8A" w:rsidSect="00DD78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0D0"/>
    <w:rsid w:val="0000373C"/>
    <w:rsid w:val="00010F2D"/>
    <w:rsid w:val="00013B17"/>
    <w:rsid w:val="0003209B"/>
    <w:rsid w:val="00052D34"/>
    <w:rsid w:val="000606FE"/>
    <w:rsid w:val="000630AE"/>
    <w:rsid w:val="000760E4"/>
    <w:rsid w:val="000768E7"/>
    <w:rsid w:val="0009282F"/>
    <w:rsid w:val="000D299E"/>
    <w:rsid w:val="000D6F00"/>
    <w:rsid w:val="001003D5"/>
    <w:rsid w:val="001141F1"/>
    <w:rsid w:val="00117977"/>
    <w:rsid w:val="00173478"/>
    <w:rsid w:val="00185769"/>
    <w:rsid w:val="00185946"/>
    <w:rsid w:val="00196484"/>
    <w:rsid w:val="001A61C6"/>
    <w:rsid w:val="001C4378"/>
    <w:rsid w:val="001D1858"/>
    <w:rsid w:val="001E3415"/>
    <w:rsid w:val="001E54BC"/>
    <w:rsid w:val="001E6EF1"/>
    <w:rsid w:val="001F0AC5"/>
    <w:rsid w:val="00220443"/>
    <w:rsid w:val="00242612"/>
    <w:rsid w:val="002B3516"/>
    <w:rsid w:val="002C3124"/>
    <w:rsid w:val="002D2B17"/>
    <w:rsid w:val="002E2185"/>
    <w:rsid w:val="002E7682"/>
    <w:rsid w:val="003366BF"/>
    <w:rsid w:val="00356005"/>
    <w:rsid w:val="003874AF"/>
    <w:rsid w:val="003A5457"/>
    <w:rsid w:val="003B295D"/>
    <w:rsid w:val="003B2D5D"/>
    <w:rsid w:val="003D1F7F"/>
    <w:rsid w:val="00424C43"/>
    <w:rsid w:val="004266B3"/>
    <w:rsid w:val="00430D38"/>
    <w:rsid w:val="00441524"/>
    <w:rsid w:val="00445EBB"/>
    <w:rsid w:val="00450119"/>
    <w:rsid w:val="00477D7B"/>
    <w:rsid w:val="0049525C"/>
    <w:rsid w:val="004F37C0"/>
    <w:rsid w:val="0051073B"/>
    <w:rsid w:val="00527E38"/>
    <w:rsid w:val="00560964"/>
    <w:rsid w:val="0059283E"/>
    <w:rsid w:val="005A4EF6"/>
    <w:rsid w:val="005B43BF"/>
    <w:rsid w:val="005C7CEA"/>
    <w:rsid w:val="0060735E"/>
    <w:rsid w:val="00624E64"/>
    <w:rsid w:val="0063611A"/>
    <w:rsid w:val="00661DB3"/>
    <w:rsid w:val="0066230D"/>
    <w:rsid w:val="00682768"/>
    <w:rsid w:val="006E4C3A"/>
    <w:rsid w:val="006F1478"/>
    <w:rsid w:val="006F7AA8"/>
    <w:rsid w:val="00702E8A"/>
    <w:rsid w:val="00762EB9"/>
    <w:rsid w:val="007A6A73"/>
    <w:rsid w:val="007B071F"/>
    <w:rsid w:val="007C0651"/>
    <w:rsid w:val="007D6913"/>
    <w:rsid w:val="00805C8D"/>
    <w:rsid w:val="00813862"/>
    <w:rsid w:val="00817F9F"/>
    <w:rsid w:val="008269DD"/>
    <w:rsid w:val="008653E7"/>
    <w:rsid w:val="00877F4D"/>
    <w:rsid w:val="00886BFC"/>
    <w:rsid w:val="00887D25"/>
    <w:rsid w:val="008D07A2"/>
    <w:rsid w:val="008F6D8B"/>
    <w:rsid w:val="00902FD6"/>
    <w:rsid w:val="00930AA7"/>
    <w:rsid w:val="00960190"/>
    <w:rsid w:val="00990FBD"/>
    <w:rsid w:val="009A04A0"/>
    <w:rsid w:val="009A32CB"/>
    <w:rsid w:val="009A60BD"/>
    <w:rsid w:val="00A01B6F"/>
    <w:rsid w:val="00A15283"/>
    <w:rsid w:val="00A4502A"/>
    <w:rsid w:val="00A548EA"/>
    <w:rsid w:val="00A60DB7"/>
    <w:rsid w:val="00AB5814"/>
    <w:rsid w:val="00B06DC7"/>
    <w:rsid w:val="00B16F95"/>
    <w:rsid w:val="00B4011C"/>
    <w:rsid w:val="00B50AB9"/>
    <w:rsid w:val="00B7787D"/>
    <w:rsid w:val="00C00676"/>
    <w:rsid w:val="00C414FC"/>
    <w:rsid w:val="00C43AA7"/>
    <w:rsid w:val="00C83F9B"/>
    <w:rsid w:val="00CD261D"/>
    <w:rsid w:val="00CD76D8"/>
    <w:rsid w:val="00CE0474"/>
    <w:rsid w:val="00D079AE"/>
    <w:rsid w:val="00D16B59"/>
    <w:rsid w:val="00D4692C"/>
    <w:rsid w:val="00D52B95"/>
    <w:rsid w:val="00D92C94"/>
    <w:rsid w:val="00D95830"/>
    <w:rsid w:val="00DB1854"/>
    <w:rsid w:val="00DD1B45"/>
    <w:rsid w:val="00DD7888"/>
    <w:rsid w:val="00DE7FC3"/>
    <w:rsid w:val="00DF18CA"/>
    <w:rsid w:val="00E13C15"/>
    <w:rsid w:val="00E4472A"/>
    <w:rsid w:val="00E850D8"/>
    <w:rsid w:val="00EA2092"/>
    <w:rsid w:val="00EA6A44"/>
    <w:rsid w:val="00EE60C1"/>
    <w:rsid w:val="00F226A1"/>
    <w:rsid w:val="00F34986"/>
    <w:rsid w:val="00F441F6"/>
    <w:rsid w:val="00F93B47"/>
    <w:rsid w:val="00FA743E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customStyle="1" w:styleId="Default">
    <w:name w:val="Default"/>
    <w:rsid w:val="0068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customStyle="1" w:styleId="Default">
    <w:name w:val="Default"/>
    <w:rsid w:val="0068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77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2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D8F0-D09B-4C86-9B78-D4DAB90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11</cp:revision>
  <cp:lastPrinted>2021-03-31T05:34:00Z</cp:lastPrinted>
  <dcterms:created xsi:type="dcterms:W3CDTF">2021-10-05T11:36:00Z</dcterms:created>
  <dcterms:modified xsi:type="dcterms:W3CDTF">2021-10-15T05:36:00Z</dcterms:modified>
</cp:coreProperties>
</file>