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DD34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9E10EB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="009E10EB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8" o:title=""/>
                </v:shape>
                <o:OLEObject Type="Embed" ProgID="Equation.3" ShapeID="_x0000_i1025" DrawAspect="Content" ObjectID="_1725889277" r:id="rId9"/>
              </w:object>
            </w:r>
            <w:r>
              <w:rPr>
                <w:position w:val="-10"/>
              </w:rPr>
              <w:t xml:space="preserve">№  </w:t>
            </w: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25889278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1F18AF" w:rsidRDefault="001F18AF" w:rsidP="00821420">
            <w:pPr>
              <w:ind w:firstLine="0"/>
              <w:jc w:val="center"/>
              <w:rPr>
                <w:szCs w:val="28"/>
              </w:rPr>
            </w:pPr>
          </w:p>
          <w:p w:rsidR="00821420" w:rsidRDefault="00821420" w:rsidP="0082142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Главам</w:t>
            </w:r>
          </w:p>
          <w:p w:rsidR="00821420" w:rsidRDefault="00821420" w:rsidP="0082142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образований Самарской области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C07281" w:rsidRDefault="00C07281" w:rsidP="00C07281">
      <w:pPr>
        <w:spacing w:line="360" w:lineRule="auto"/>
        <w:ind w:firstLine="555"/>
        <w:rPr>
          <w:szCs w:val="28"/>
        </w:rPr>
      </w:pPr>
    </w:p>
    <w:p w:rsidR="00C07281" w:rsidRDefault="00C07281" w:rsidP="001F18AF">
      <w:pPr>
        <w:spacing w:line="360" w:lineRule="auto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Правительством Российской Федерации постановлением от 22.09.2022         № 1677 </w:t>
      </w:r>
      <w:r w:rsidRPr="0065141C">
        <w:rPr>
          <w:szCs w:val="28"/>
        </w:rPr>
        <w:t>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>
        <w:rPr>
          <w:szCs w:val="28"/>
        </w:rPr>
        <w:t xml:space="preserve"> в целях</w:t>
      </w:r>
      <w:r w:rsidRPr="0065141C">
        <w:t xml:space="preserve"> </w:t>
      </w:r>
      <w:r w:rsidRPr="0065141C">
        <w:rPr>
          <w:szCs w:val="28"/>
        </w:rPr>
        <w:t>обеспечения социально-трудовых гарантий действия трудовых договоров граждан, призванных на военную службу по мобилизации в Вооруженные Силы РФ в соответствии с Указом Президента РФ от 21 сентября 2022 года № 647</w:t>
      </w:r>
      <w:r>
        <w:rPr>
          <w:szCs w:val="28"/>
        </w:rPr>
        <w:t xml:space="preserve">, установлено, что </w:t>
      </w:r>
      <w:r w:rsidRPr="0065141C">
        <w:rPr>
          <w:szCs w:val="28"/>
        </w:rPr>
        <w:t>трудовые договоры таких работников приостанавливаются. При этом прекращение указанных трудовых договоров по основаниям, предусмотренным п.1 ч.1 ст.83 Трудового кодекса РФ (в связи с призывом работника на военную службу) и п.1 ч.1 ст.39 Федерального закона «О государственной гражданской службе РФ» (в связи с призывом государственного гражданского служащего на военную службу) не допускается.</w:t>
      </w:r>
    </w:p>
    <w:p w:rsidR="00C07281" w:rsidRDefault="00C07281" w:rsidP="00C07281">
      <w:pPr>
        <w:snapToGrid w:val="0"/>
        <w:spacing w:line="360" w:lineRule="auto"/>
        <w:ind w:right="141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Минтрудом России подготовлены и опубликованы ответы на вопросы об особенностях правового регулирования трудовых отношений в период объявленной мобилизации, которые размещены на сайтах:</w:t>
      </w:r>
      <w:r>
        <w:t xml:space="preserve"> </w:t>
      </w:r>
      <w:hyperlink r:id="rId11" w:history="1">
        <w:r w:rsidRPr="00FE5C53">
          <w:rPr>
            <w:rStyle w:val="a3"/>
          </w:rPr>
          <w:t>https://mintrudrf.</w:t>
        </w:r>
        <w:r w:rsidRPr="00FE5C53">
          <w:rPr>
            <w:rStyle w:val="a3"/>
            <w:lang w:val="en-US"/>
          </w:rPr>
          <w:t>gov</w:t>
        </w:r>
        <w:r w:rsidRPr="00FE5C53">
          <w:rPr>
            <w:rStyle w:val="a3"/>
          </w:rPr>
          <w:t>.</w:t>
        </w:r>
        <w:r w:rsidRPr="00FE5C53">
          <w:rPr>
            <w:rStyle w:val="a3"/>
            <w:lang w:val="en-US"/>
          </w:rPr>
          <w:t>ru</w:t>
        </w:r>
        <w:r w:rsidRPr="00FE5C53">
          <w:rPr>
            <w:rStyle w:val="a3"/>
          </w:rPr>
          <w:t>/</w:t>
        </w:r>
        <w:r w:rsidRPr="00FE5C53">
          <w:rPr>
            <w:rStyle w:val="a3"/>
            <w:lang w:val="en-US"/>
          </w:rPr>
          <w:t>docs</w:t>
        </w:r>
        <w:r w:rsidRPr="00FE5C53">
          <w:rPr>
            <w:rStyle w:val="a3"/>
          </w:rPr>
          <w:t>/2370</w:t>
        </w:r>
      </w:hyperlink>
      <w:r>
        <w:t xml:space="preserve">, </w:t>
      </w:r>
      <w:hyperlink r:id="rId12" w:history="1">
        <w:r>
          <w:rPr>
            <w:rStyle w:val="a3"/>
          </w:rPr>
          <w:t>https://t.me/mintrudrf/360</w:t>
        </w:r>
      </w:hyperlink>
      <w:r>
        <w:t xml:space="preserve">,  </w:t>
      </w:r>
      <w:hyperlink r:id="rId13" w:history="1">
        <w:r w:rsidRPr="007343C3">
          <w:rPr>
            <w:rStyle w:val="a3"/>
          </w:rPr>
          <w:t>https://t.me/mintrudrf/36</w:t>
        </w:r>
        <w:r w:rsidRPr="007343C3">
          <w:rPr>
            <w:rStyle w:val="a3"/>
            <w:rFonts w:eastAsia="Times New Roman"/>
            <w:szCs w:val="28"/>
          </w:rPr>
          <w:t>2</w:t>
        </w:r>
      </w:hyperlink>
      <w:r>
        <w:t>,</w:t>
      </w:r>
      <w:r>
        <w:rPr>
          <w:rFonts w:eastAsia="Times New Roman"/>
          <w:szCs w:val="28"/>
        </w:rPr>
        <w:t xml:space="preserve"> </w:t>
      </w:r>
      <w:r>
        <w:t xml:space="preserve"> </w:t>
      </w:r>
      <w:hyperlink r:id="rId14" w:history="1">
        <w:r w:rsidRPr="007343C3">
          <w:rPr>
            <w:rStyle w:val="a3"/>
          </w:rPr>
          <w:t>https://t.me/mintrudrf/36</w:t>
        </w:r>
        <w:r w:rsidRPr="007343C3">
          <w:rPr>
            <w:rStyle w:val="a3"/>
            <w:rFonts w:eastAsia="Times New Roman"/>
            <w:szCs w:val="28"/>
          </w:rPr>
          <w:t>3</w:t>
        </w:r>
      </w:hyperlink>
      <w:r>
        <w:rPr>
          <w:rFonts w:eastAsia="Times New Roman"/>
          <w:szCs w:val="28"/>
        </w:rPr>
        <w:t xml:space="preserve"> (прилагается). </w:t>
      </w:r>
    </w:p>
    <w:p w:rsidR="00C07281" w:rsidRDefault="00C07281" w:rsidP="00C07281">
      <w:pPr>
        <w:snapToGrid w:val="0"/>
        <w:spacing w:line="360" w:lineRule="auto"/>
        <w:ind w:right="141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Данная    информация    содержит    ответы  по   вопросам  регулирования трудовых отношений между мобилизованным работником и </w:t>
      </w:r>
      <w:r>
        <w:rPr>
          <w:rFonts w:eastAsia="Times New Roman"/>
          <w:szCs w:val="28"/>
        </w:rPr>
        <w:lastRenderedPageBreak/>
        <w:t xml:space="preserve">работодателем. </w:t>
      </w:r>
      <w:r>
        <w:rPr>
          <w:szCs w:val="28"/>
        </w:rPr>
        <w:t>Во избежание нарушения трудовых прав граждан</w:t>
      </w:r>
      <w:r>
        <w:rPr>
          <w:rFonts w:eastAsia="Times New Roman"/>
          <w:szCs w:val="28"/>
        </w:rPr>
        <w:t xml:space="preserve"> полагаем возможным использовать данные разъяснения.</w:t>
      </w:r>
    </w:p>
    <w:p w:rsidR="001F18AF" w:rsidRDefault="00C07281" w:rsidP="001F18AF">
      <w:pPr>
        <w:snapToGrid w:val="0"/>
        <w:spacing w:line="360" w:lineRule="auto"/>
        <w:ind w:right="141"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Приложение: разъяснения Минтруда России на 7 л. в 1 экз.; </w:t>
      </w:r>
    </w:p>
    <w:p w:rsidR="00C07281" w:rsidRDefault="00C07281" w:rsidP="001F18AF">
      <w:pPr>
        <w:snapToGrid w:val="0"/>
        <w:spacing w:line="360" w:lineRule="auto"/>
        <w:ind w:left="1701" w:right="141"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рекомендуемая форма прик</w:t>
      </w:r>
      <w:r w:rsidR="001F18AF">
        <w:rPr>
          <w:rFonts w:eastAsia="Times New Roman"/>
          <w:szCs w:val="28"/>
        </w:rPr>
        <w:t xml:space="preserve">аза о приостановлении действия </w:t>
      </w:r>
      <w:r w:rsidR="001F18AF">
        <w:rPr>
          <w:rFonts w:eastAsia="Times New Roman"/>
          <w:szCs w:val="28"/>
        </w:rPr>
        <w:tab/>
        <w:t>т</w:t>
      </w:r>
      <w:r>
        <w:rPr>
          <w:rFonts w:eastAsia="Times New Roman"/>
          <w:szCs w:val="28"/>
        </w:rPr>
        <w:t xml:space="preserve">рудового договора на 1 л. в 1 экз. </w:t>
      </w:r>
    </w:p>
    <w:p w:rsidR="00C07281" w:rsidRPr="00942757" w:rsidRDefault="00C07281" w:rsidP="00C07281">
      <w:pPr>
        <w:tabs>
          <w:tab w:val="left" w:pos="4035"/>
        </w:tabs>
        <w:spacing w:line="276" w:lineRule="auto"/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CA6BAA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D10643" w:rsidRDefault="00D10643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ED4F86" w:rsidRDefault="00604A94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C07281" w:rsidRDefault="00C07281" w:rsidP="009325F2">
      <w:pPr>
        <w:tabs>
          <w:tab w:val="left" w:pos="4035"/>
        </w:tabs>
        <w:ind w:firstLine="0"/>
        <w:jc w:val="left"/>
        <w:rPr>
          <w:sz w:val="24"/>
          <w:szCs w:val="28"/>
        </w:rPr>
      </w:pPr>
    </w:p>
    <w:p w:rsidR="009325F2" w:rsidRPr="00ED4F86" w:rsidRDefault="00821420" w:rsidP="009325F2">
      <w:pPr>
        <w:tabs>
          <w:tab w:val="left" w:pos="4035"/>
        </w:tabs>
        <w:ind w:firstLine="0"/>
        <w:jc w:val="left"/>
        <w:rPr>
          <w:szCs w:val="28"/>
        </w:rPr>
      </w:pPr>
      <w:r w:rsidRPr="00821420">
        <w:rPr>
          <w:sz w:val="24"/>
          <w:szCs w:val="28"/>
        </w:rPr>
        <w:t>Корнеева 3345812</w:t>
      </w:r>
    </w:p>
    <w:sectPr w:rsidR="009325F2" w:rsidRPr="00ED4F86" w:rsidSect="001F18AF">
      <w:headerReference w:type="default" r:id="rId15"/>
      <w:pgSz w:w="11906" w:h="16838"/>
      <w:pgMar w:top="567" w:right="567" w:bottom="62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94" w:rsidRDefault="00604A94" w:rsidP="001F18AF">
      <w:r>
        <w:separator/>
      </w:r>
    </w:p>
  </w:endnote>
  <w:endnote w:type="continuationSeparator" w:id="0">
    <w:p w:rsidR="00604A94" w:rsidRDefault="00604A94" w:rsidP="001F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94" w:rsidRDefault="00604A94" w:rsidP="001F18AF">
      <w:r>
        <w:separator/>
      </w:r>
    </w:p>
  </w:footnote>
  <w:footnote w:type="continuationSeparator" w:id="0">
    <w:p w:rsidR="00604A94" w:rsidRDefault="00604A94" w:rsidP="001F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00510"/>
      <w:docPartObj>
        <w:docPartGallery w:val="Page Numbers (Top of Page)"/>
        <w:docPartUnique/>
      </w:docPartObj>
    </w:sdtPr>
    <w:sdtContent>
      <w:p w:rsidR="001F18AF" w:rsidRDefault="001F18AF" w:rsidP="001F18AF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18AF" w:rsidRDefault="001F18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1723C"/>
    <w:rsid w:val="000F1157"/>
    <w:rsid w:val="00161A68"/>
    <w:rsid w:val="001852BE"/>
    <w:rsid w:val="001F18AF"/>
    <w:rsid w:val="00220D08"/>
    <w:rsid w:val="002F7242"/>
    <w:rsid w:val="003138B8"/>
    <w:rsid w:val="003A6E2E"/>
    <w:rsid w:val="003C0A66"/>
    <w:rsid w:val="00452159"/>
    <w:rsid w:val="006016CF"/>
    <w:rsid w:val="00604A94"/>
    <w:rsid w:val="007849F2"/>
    <w:rsid w:val="007976BD"/>
    <w:rsid w:val="007976F3"/>
    <w:rsid w:val="00821420"/>
    <w:rsid w:val="008F42D2"/>
    <w:rsid w:val="009325F2"/>
    <w:rsid w:val="00942757"/>
    <w:rsid w:val="00944982"/>
    <w:rsid w:val="00971492"/>
    <w:rsid w:val="009A66F8"/>
    <w:rsid w:val="009E10EB"/>
    <w:rsid w:val="00A43F2D"/>
    <w:rsid w:val="00A86BCB"/>
    <w:rsid w:val="00AB5333"/>
    <w:rsid w:val="00AF6E6B"/>
    <w:rsid w:val="00B02445"/>
    <w:rsid w:val="00BA3613"/>
    <w:rsid w:val="00C07281"/>
    <w:rsid w:val="00C850EB"/>
    <w:rsid w:val="00CA6BAA"/>
    <w:rsid w:val="00D10643"/>
    <w:rsid w:val="00DD349E"/>
    <w:rsid w:val="00E070E5"/>
    <w:rsid w:val="00ED4F86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F18AF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t.me/mintrudrf/3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mintrudrf/360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trudrf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t.me/mintrudrf/36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C4926"/>
    <w:rsid w:val="000F3172"/>
    <w:rsid w:val="00227120"/>
    <w:rsid w:val="002E70CE"/>
    <w:rsid w:val="00383D8D"/>
    <w:rsid w:val="004409EE"/>
    <w:rsid w:val="004D77C3"/>
    <w:rsid w:val="004E7632"/>
    <w:rsid w:val="00613313"/>
    <w:rsid w:val="008030E9"/>
    <w:rsid w:val="0099425B"/>
    <w:rsid w:val="00A84692"/>
    <w:rsid w:val="00D1528C"/>
    <w:rsid w:val="00E06EA3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Окунева Елена Александровна</cp:lastModifiedBy>
  <cp:revision>20</cp:revision>
  <cp:lastPrinted>2010-07-21T12:53:00Z</cp:lastPrinted>
  <dcterms:created xsi:type="dcterms:W3CDTF">2017-07-25T12:27:00Z</dcterms:created>
  <dcterms:modified xsi:type="dcterms:W3CDTF">2022-09-28T12:55:00Z</dcterms:modified>
</cp:coreProperties>
</file>