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1" w:rsidRDefault="0054307D" w:rsidP="0054307D">
      <w:pPr>
        <w:ind w:right="142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BE6DDB" w:rsidRDefault="00BE6DDB" w:rsidP="009A6C56">
      <w:pPr>
        <w:ind w:right="142" w:firstLine="709"/>
        <w:jc w:val="center"/>
        <w:rPr>
          <w:bCs/>
          <w:color w:val="000000"/>
          <w:sz w:val="28"/>
          <w:szCs w:val="28"/>
        </w:rPr>
      </w:pPr>
    </w:p>
    <w:sdt>
      <w:sdtPr>
        <w:rPr>
          <w:bCs/>
          <w:color w:val="000000"/>
          <w:sz w:val="28"/>
          <w:szCs w:val="28"/>
        </w:rPr>
        <w:id w:val="-1119297108"/>
        <w:docPartObj>
          <w:docPartGallery w:val="Cover Pages"/>
          <w:docPartUnique/>
        </w:docPartObj>
      </w:sdtPr>
      <w:sdtEndPr>
        <w:rPr>
          <w:b/>
          <w:bCs w:val="0"/>
          <w:caps/>
          <w:color w:val="auto"/>
          <w:sz w:val="36"/>
          <w:szCs w:val="36"/>
        </w:rPr>
      </w:sdtEndPr>
      <w:sdtContent>
        <w:p w:rsidR="009A6C56" w:rsidRPr="005626A6" w:rsidRDefault="009A6C56" w:rsidP="005626A6">
          <w:pPr>
            <w:ind w:right="142"/>
            <w:rPr>
              <w:bCs/>
              <w:color w:val="000000"/>
              <w:sz w:val="28"/>
              <w:szCs w:val="28"/>
            </w:rPr>
          </w:pPr>
        </w:p>
        <w:p w:rsidR="009A6C56" w:rsidRPr="00DE4FF3" w:rsidRDefault="009A6C56" w:rsidP="009A6C56">
          <w:pPr>
            <w:ind w:right="142" w:firstLine="709"/>
          </w:pPr>
        </w:p>
        <w:p w:rsidR="005626A6" w:rsidRPr="00747577" w:rsidRDefault="005626A6" w:rsidP="005626A6">
          <w:pPr>
            <w:suppressAutoHyphens/>
            <w:autoSpaceDE w:val="0"/>
            <w:rPr>
              <w:bCs/>
              <w:kern w:val="2"/>
              <w:lang w:eastAsia="ar-SA"/>
            </w:rPr>
          </w:pPr>
          <w:r>
            <w:rPr>
              <w:bCs/>
              <w:kern w:val="2"/>
              <w:sz w:val="20"/>
              <w:szCs w:val="20"/>
              <w:lang w:eastAsia="ar-SA"/>
            </w:rPr>
            <w:t xml:space="preserve">                              </w:t>
          </w: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ar-SA"/>
            </w:rPr>
            <w:object w:dxaOrig="825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.75pt" o:ole="" filled="t">
                <v:fill color2="black"/>
                <v:imagedata r:id="rId8" o:title=""/>
              </v:shape>
              <o:OLEObject Type="Embed" ProgID="Word.Picture.8" ShapeID="_x0000_i1025" DrawAspect="Content" ObjectID="_1582350281" r:id="rId9"/>
            </w:object>
          </w:r>
          <w:r>
            <w:rPr>
              <w:rFonts w:ascii="Arial" w:hAnsi="Arial" w:cs="Arial"/>
              <w:b/>
              <w:bCs/>
              <w:kern w:val="2"/>
              <w:sz w:val="20"/>
              <w:szCs w:val="20"/>
              <w:lang w:eastAsia="ar-SA"/>
            </w:rPr>
            <w:t xml:space="preserve">                                                                                                              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  <w:r>
            <w:rPr>
              <w:b/>
              <w:sz w:val="28"/>
              <w:szCs w:val="28"/>
            </w:rPr>
            <w:t xml:space="preserve">    АДМИНИСТРАЦИЯ                                        </w:t>
          </w:r>
          <w:r>
            <w:rPr>
              <w:b/>
              <w:color w:val="FF0000"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                  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  <w:lang w:eastAsia="ar-SA"/>
            </w:rPr>
          </w:pPr>
          <w:r>
            <w:rPr>
              <w:b/>
              <w:sz w:val="28"/>
              <w:szCs w:val="28"/>
              <w:lang w:eastAsia="ar-SA"/>
            </w:rPr>
            <w:t>МУНИЦИПАЛЬНОГО РАЙОНА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КАМЫШЛИНСКИЙ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САМАРСКОЙ ОБЛАСТИ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  <w:lang w:eastAsia="ar-SA"/>
            </w:rPr>
          </w:pPr>
        </w:p>
        <w:p w:rsidR="005626A6" w:rsidRDefault="005626A6" w:rsidP="005626A6">
          <w:pPr>
            <w:jc w:val="both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ПОСТАНОВЛЕНИЕ</w:t>
          </w:r>
        </w:p>
        <w:p w:rsidR="005626A6" w:rsidRDefault="005626A6" w:rsidP="005626A6">
          <w:pPr>
            <w:jc w:val="both"/>
            <w:rPr>
              <w:b/>
              <w:sz w:val="28"/>
              <w:szCs w:val="28"/>
              <w:lang w:eastAsia="ar-SA"/>
            </w:rPr>
          </w:pPr>
        </w:p>
        <w:p w:rsidR="005626A6" w:rsidRPr="005626A6" w:rsidRDefault="005626A6" w:rsidP="008543A8">
          <w:pPr>
            <w:ind w:left="1134" w:right="1276"/>
            <w:jc w:val="center"/>
            <w:rPr>
              <w:rFonts w:eastAsia="Calibri"/>
              <w:sz w:val="28"/>
              <w:szCs w:val="28"/>
            </w:rPr>
          </w:pPr>
        </w:p>
        <w:p w:rsidR="008543A8" w:rsidRPr="005626A6" w:rsidRDefault="008543A8" w:rsidP="005626A6">
          <w:pPr>
            <w:ind w:right="1276"/>
            <w:jc w:val="both"/>
            <w:rPr>
              <w:sz w:val="28"/>
              <w:szCs w:val="28"/>
            </w:rPr>
          </w:pPr>
          <w:r w:rsidRPr="005626A6">
            <w:rPr>
              <w:rFonts w:eastAsia="Calibri"/>
              <w:sz w:val="28"/>
              <w:szCs w:val="28"/>
            </w:rPr>
            <w:t>Об утверждении Порядка п</w:t>
          </w:r>
          <w:r w:rsidR="005626A6">
            <w:rPr>
              <w:rFonts w:eastAsia="Calibri"/>
              <w:sz w:val="28"/>
              <w:szCs w:val="28"/>
            </w:rPr>
            <w:t>роведения анализа представляемых</w:t>
          </w:r>
          <w:r w:rsidRPr="005626A6">
            <w:rPr>
              <w:rFonts w:eastAsia="Calibri"/>
              <w:sz w:val="28"/>
              <w:szCs w:val="28"/>
            </w:rPr>
            <w:t xml:space="preserve"> сельскохозяйственными товаропроизводителями, </w:t>
          </w:r>
          <w:r w:rsidRPr="005626A6">
            <w:rPr>
              <w:sz w:val="28"/>
              <w:szCs w:val="28"/>
            </w:rPr>
            <w:t>организациям</w:t>
          </w:r>
          <w:r w:rsidR="00D44227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 xml:space="preserve"> потребительской кооперации, организациям</w:t>
          </w:r>
          <w:r w:rsidR="00BC14DF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 xml:space="preserve"> и индивидуальным предпринимателям</w:t>
          </w:r>
          <w:r w:rsidR="00BC14DF" w:rsidRPr="005626A6">
            <w:rPr>
              <w:sz w:val="28"/>
              <w:szCs w:val="28"/>
            </w:rPr>
            <w:t>и</w:t>
          </w:r>
          <w:r w:rsidRPr="005626A6">
            <w:rPr>
              <w:sz w:val="28"/>
              <w:szCs w:val="28"/>
            </w:rPr>
            <w:t>,</w:t>
          </w:r>
          <w:r w:rsidRPr="005626A6">
            <w:rPr>
              <w:rFonts w:eastAsia="Calibri"/>
              <w:sz w:val="28"/>
              <w:szCs w:val="28"/>
            </w:rPr>
            <w:t xml:space="preserve"> осуществляющими свою деятельность на территории </w:t>
          </w:r>
          <w:r w:rsidR="0054307D">
            <w:rPr>
              <w:rFonts w:eastAsia="Calibri"/>
              <w:sz w:val="28"/>
              <w:szCs w:val="28"/>
            </w:rPr>
            <w:t xml:space="preserve">муниципального района Камышлинский </w:t>
          </w:r>
          <w:r w:rsidRPr="005626A6">
            <w:rPr>
              <w:rFonts w:eastAsia="Calibri"/>
              <w:sz w:val="28"/>
              <w:szCs w:val="28"/>
            </w:rPr>
            <w:t>Самарской области, документов в целях подтверждения целевого использования кредит</w:t>
          </w:r>
          <w:r w:rsidR="003F42DA" w:rsidRPr="005626A6">
            <w:rPr>
              <w:rFonts w:eastAsia="Calibri"/>
              <w:sz w:val="28"/>
              <w:szCs w:val="28"/>
            </w:rPr>
            <w:t>а</w:t>
          </w:r>
          <w:r w:rsidRPr="005626A6">
            <w:rPr>
              <w:rFonts w:eastAsia="Calibri"/>
              <w:sz w:val="28"/>
              <w:szCs w:val="28"/>
            </w:rPr>
            <w:t xml:space="preserve"> (займ</w:t>
          </w:r>
          <w:r w:rsidR="003F42DA" w:rsidRPr="005626A6">
            <w:rPr>
              <w:rFonts w:eastAsia="Calibri"/>
              <w:sz w:val="28"/>
              <w:szCs w:val="28"/>
            </w:rPr>
            <w:t>а</w:t>
          </w:r>
          <w:r w:rsidRPr="005626A6">
            <w:rPr>
              <w:rFonts w:eastAsia="Calibri"/>
              <w:sz w:val="28"/>
              <w:szCs w:val="28"/>
            </w:rPr>
            <w:t>) для предоставления субсидий в целях возмещения части процентной ставки по кредит</w:t>
          </w:r>
          <w:r w:rsidR="003F42DA" w:rsidRPr="005626A6">
            <w:rPr>
              <w:rFonts w:eastAsia="Calibri"/>
              <w:sz w:val="28"/>
              <w:szCs w:val="28"/>
            </w:rPr>
            <w:t>у</w:t>
          </w:r>
          <w:r w:rsidRPr="005626A6">
            <w:rPr>
              <w:rFonts w:eastAsia="Calibri"/>
              <w:sz w:val="28"/>
              <w:szCs w:val="28"/>
            </w:rPr>
            <w:t xml:space="preserve"> (займ</w:t>
          </w:r>
          <w:r w:rsidR="003F42DA" w:rsidRPr="005626A6">
            <w:rPr>
              <w:rFonts w:eastAsia="Calibri"/>
              <w:sz w:val="28"/>
              <w:szCs w:val="28"/>
            </w:rPr>
            <w:t>у</w:t>
          </w:r>
          <w:r w:rsidRPr="005626A6">
            <w:rPr>
              <w:rFonts w:eastAsia="Calibri"/>
              <w:sz w:val="28"/>
              <w:szCs w:val="28"/>
            </w:rPr>
            <w:t>)</w:t>
          </w:r>
        </w:p>
        <w:p w:rsidR="009A6C56" w:rsidRPr="00DE4FF3" w:rsidRDefault="009A6C56" w:rsidP="009A6C56">
          <w:pPr>
            <w:autoSpaceDE w:val="0"/>
            <w:autoSpaceDN w:val="0"/>
            <w:adjustRightInd w:val="0"/>
            <w:ind w:left="1134" w:right="1276"/>
            <w:jc w:val="both"/>
            <w:rPr>
              <w:sz w:val="28"/>
              <w:szCs w:val="28"/>
            </w:rPr>
          </w:pPr>
        </w:p>
        <w:p w:rsidR="00186898" w:rsidRDefault="008543A8" w:rsidP="00186898">
          <w:pPr>
            <w:pStyle w:val="ConsPlusNonformat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A6C56" w:rsidRPr="008543A8">
            <w:rPr>
              <w:rFonts w:ascii="Times New Roman" w:hAnsi="Times New Roman" w:cs="Times New Roman"/>
              <w:sz w:val="28"/>
              <w:szCs w:val="28"/>
            </w:rPr>
            <w:t>В целях совершенствования механизма предоставления мер государственной поддержки в сфере сельскохозяйственного производств</w:t>
          </w:r>
          <w:r w:rsidR="00AC15AD" w:rsidRPr="008543A8">
            <w:rPr>
              <w:rFonts w:ascii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8543A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 соответствии с Законом Самарской области от 03.04.2009 № 41-ГД </w:t>
          </w:r>
          <w:r w:rsidR="002E2A90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060A0D">
            <w:rPr>
              <w:rFonts w:ascii="Times New Roman" w:hAnsi="Times New Roman" w:cs="Times New Roman"/>
              <w:sz w:val="28"/>
              <w:szCs w:val="28"/>
            </w:rPr>
    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AC15AD" w:rsidRPr="008543A8">
            <w:rPr>
              <w:rFonts w:ascii="Times New Roman" w:hAnsi="Times New Roman" w:cs="Times New Roman"/>
              <w:sz w:val="28"/>
              <w:szCs w:val="28"/>
            </w:rPr>
            <w:t xml:space="preserve">и </w:t>
          </w:r>
          <w:r w:rsidR="009A1E22" w:rsidRPr="009A1E22">
            <w:rPr>
              <w:rFonts w:ascii="Times New Roman" w:hAnsi="Times New Roman" w:cs="Times New Roman"/>
              <w:sz w:val="28"/>
              <w:szCs w:val="28"/>
            </w:rPr>
            <w:t>Порядком предоставления субсидий за счёт средств областного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кредитам (займам), утверждённым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 xml:space="preserve">руководствуясь 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>Федеральным законом от 06.10.2003 №131-ФЗ "Об общих принципах организации местного самоуправления в Российской Федерации", Уставом муниципального района Камышлинский Самарской области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A1E22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9A6C56" w:rsidRPr="008543A8">
            <w:rPr>
              <w:rFonts w:ascii="Times New Roman" w:hAnsi="Times New Roman" w:cs="Times New Roman"/>
              <w:sz w:val="28"/>
              <w:szCs w:val="28"/>
            </w:rPr>
            <w:t>дминистрац</w:t>
          </w:r>
          <w:r w:rsidR="005626A6">
            <w:rPr>
              <w:rFonts w:ascii="Times New Roman" w:hAnsi="Times New Roman" w:cs="Times New Roman"/>
              <w:sz w:val="28"/>
              <w:szCs w:val="28"/>
            </w:rPr>
            <w:t xml:space="preserve">ия </w:t>
          </w:r>
          <w:r w:rsidR="00186898" w:rsidRPr="00186898">
            <w:rPr>
              <w:rFonts w:ascii="Times New Roman" w:hAnsi="Times New Roman" w:cs="Times New Roman"/>
              <w:sz w:val="28"/>
              <w:szCs w:val="28"/>
            </w:rPr>
            <w:t>муниципального района</w:t>
          </w:r>
          <w:r w:rsidR="00186898">
            <w:rPr>
              <w:rFonts w:ascii="Times New Roman" w:hAnsi="Times New Roman" w:cs="Times New Roman"/>
              <w:sz w:val="28"/>
              <w:szCs w:val="28"/>
            </w:rPr>
            <w:t xml:space="preserve"> Камышлинский Самарской области</w:t>
          </w:r>
        </w:p>
        <w:p w:rsidR="00CF2FBB" w:rsidRDefault="00CF2FBB" w:rsidP="00186898">
          <w:pPr>
            <w:pStyle w:val="ConsPlusNonformat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A6C56" w:rsidRDefault="009A6C56" w:rsidP="00CF2FBB">
          <w:pPr>
            <w:pStyle w:val="ConsPlusNonformat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F2FBB">
            <w:rPr>
              <w:rFonts w:ascii="Times New Roman" w:hAnsi="Times New Roman" w:cs="Times New Roman"/>
              <w:sz w:val="28"/>
              <w:szCs w:val="28"/>
            </w:rPr>
            <w:lastRenderedPageBreak/>
            <w:t>ПОСТАНОВЛЯЕТ:</w:t>
          </w:r>
        </w:p>
        <w:p w:rsidR="00CF2FBB" w:rsidRPr="00CF2FBB" w:rsidRDefault="00CF2FBB" w:rsidP="00CF2FBB">
          <w:pPr>
            <w:pStyle w:val="ConsPlusNonformat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A6C56" w:rsidRPr="008543A8" w:rsidRDefault="009A6C56" w:rsidP="00223B18">
          <w:pPr>
            <w:tabs>
              <w:tab w:val="left" w:pos="426"/>
              <w:tab w:val="left" w:pos="709"/>
              <w:tab w:val="left" w:pos="993"/>
            </w:tabs>
            <w:autoSpaceDE w:val="0"/>
            <w:autoSpaceDN w:val="0"/>
            <w:adjustRightInd w:val="0"/>
            <w:ind w:right="142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 </w:t>
          </w:r>
          <w:r w:rsidR="008543A8">
            <w:rPr>
              <w:sz w:val="28"/>
              <w:szCs w:val="28"/>
            </w:rPr>
            <w:t xml:space="preserve">Утвердить </w:t>
          </w:r>
          <w:r w:rsidR="009A1E22">
            <w:rPr>
              <w:sz w:val="28"/>
              <w:szCs w:val="28"/>
            </w:rPr>
            <w:t xml:space="preserve">прилагаемый </w:t>
          </w:r>
          <w:r w:rsidR="008543A8">
            <w:rPr>
              <w:sz w:val="28"/>
              <w:szCs w:val="28"/>
            </w:rPr>
            <w:t xml:space="preserve">Порядок </w:t>
          </w:r>
          <w:r w:rsidR="008543A8">
            <w:rPr>
              <w:rFonts w:eastAsia="Calibri"/>
              <w:sz w:val="28"/>
              <w:szCs w:val="28"/>
            </w:rPr>
            <w:t xml:space="preserve">проведения анализа </w:t>
          </w:r>
          <w:r w:rsidR="008543A8" w:rsidRPr="005F397C">
            <w:rPr>
              <w:rFonts w:eastAsia="Calibri"/>
              <w:sz w:val="28"/>
              <w:szCs w:val="28"/>
            </w:rPr>
            <w:t>представляемых сельскохозяйственными товаропроизводителями,</w:t>
          </w:r>
          <w:r w:rsidR="008543A8">
            <w:rPr>
              <w:rFonts w:eastAsia="Calibri"/>
              <w:sz w:val="28"/>
              <w:szCs w:val="28"/>
            </w:rPr>
            <w:t xml:space="preserve"> </w:t>
          </w:r>
          <w:r w:rsidR="008543A8">
            <w:rPr>
              <w:sz w:val="28"/>
              <w:szCs w:val="28"/>
            </w:rPr>
            <w:t>организациям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 xml:space="preserve"> потребительской кооперации, организациям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 xml:space="preserve"> и </w:t>
          </w:r>
          <w:r w:rsidR="003F42DA">
            <w:rPr>
              <w:sz w:val="28"/>
              <w:szCs w:val="28"/>
            </w:rPr>
            <w:t>индивидуальными</w:t>
          </w:r>
          <w:r w:rsidR="008543A8">
            <w:rPr>
              <w:sz w:val="28"/>
              <w:szCs w:val="28"/>
            </w:rPr>
            <w:t xml:space="preserve"> предпринимателям</w:t>
          </w:r>
          <w:r w:rsidR="00BC14DF">
            <w:rPr>
              <w:sz w:val="28"/>
              <w:szCs w:val="28"/>
            </w:rPr>
            <w:t>и</w:t>
          </w:r>
          <w:r w:rsidR="008543A8">
            <w:rPr>
              <w:sz w:val="28"/>
              <w:szCs w:val="28"/>
            </w:rPr>
            <w:t>,</w:t>
          </w:r>
          <w:r w:rsidR="008543A8" w:rsidRPr="005F397C">
            <w:rPr>
              <w:rFonts w:eastAsia="Calibri"/>
              <w:sz w:val="28"/>
              <w:szCs w:val="28"/>
            </w:rPr>
            <w:t xml:space="preserve"> осуществляющими свою деятельность на территории </w:t>
          </w:r>
          <w:r w:rsidR="0054307D">
            <w:rPr>
              <w:rFonts w:eastAsia="Calibri"/>
              <w:sz w:val="28"/>
              <w:szCs w:val="28"/>
            </w:rPr>
            <w:t xml:space="preserve">муниципального района Камышлинский </w:t>
          </w:r>
          <w:r w:rsidR="008543A8" w:rsidRPr="005F397C">
            <w:rPr>
              <w:rFonts w:eastAsia="Calibri"/>
              <w:sz w:val="28"/>
              <w:szCs w:val="28"/>
            </w:rPr>
            <w:t>Самарской области,</w:t>
          </w:r>
          <w:r w:rsidR="008543A8">
            <w:rPr>
              <w:rFonts w:eastAsia="Calibri"/>
              <w:sz w:val="28"/>
              <w:szCs w:val="28"/>
            </w:rPr>
            <w:t xml:space="preserve"> документов </w:t>
          </w:r>
          <w:r w:rsidR="008543A8" w:rsidRPr="005F397C">
            <w:rPr>
              <w:rFonts w:eastAsia="Calibri"/>
              <w:sz w:val="28"/>
              <w:szCs w:val="28"/>
            </w:rPr>
            <w:t>в</w:t>
          </w:r>
          <w:r w:rsidR="008543A8">
            <w:rPr>
              <w:rFonts w:eastAsia="Calibri"/>
              <w:sz w:val="28"/>
              <w:szCs w:val="28"/>
            </w:rPr>
            <w:t xml:space="preserve"> целях подтверждения целевого использования кредит</w:t>
          </w:r>
          <w:r w:rsidR="00BC14DF">
            <w:rPr>
              <w:rFonts w:eastAsia="Calibri"/>
              <w:sz w:val="28"/>
              <w:szCs w:val="28"/>
            </w:rPr>
            <w:t>а</w:t>
          </w:r>
          <w:r w:rsidR="008543A8">
            <w:rPr>
              <w:rFonts w:eastAsia="Calibri"/>
              <w:sz w:val="28"/>
              <w:szCs w:val="28"/>
            </w:rPr>
            <w:t xml:space="preserve"> (займ</w:t>
          </w:r>
          <w:r w:rsidR="00BC14DF">
            <w:rPr>
              <w:rFonts w:eastAsia="Calibri"/>
              <w:sz w:val="28"/>
              <w:szCs w:val="28"/>
            </w:rPr>
            <w:t>а</w:t>
          </w:r>
          <w:r w:rsidR="008543A8">
            <w:rPr>
              <w:rFonts w:eastAsia="Calibri"/>
              <w:sz w:val="28"/>
              <w:szCs w:val="28"/>
            </w:rPr>
            <w:t>) для</w:t>
          </w:r>
          <w:r w:rsidR="008543A8" w:rsidRPr="005F397C">
            <w:rPr>
              <w:rFonts w:eastAsia="Calibri"/>
              <w:sz w:val="28"/>
              <w:szCs w:val="28"/>
            </w:rPr>
            <w:t xml:space="preserve"> предоставлени</w:t>
          </w:r>
          <w:r w:rsidR="008543A8">
            <w:rPr>
              <w:rFonts w:eastAsia="Calibri"/>
              <w:sz w:val="28"/>
              <w:szCs w:val="28"/>
            </w:rPr>
            <w:t>я</w:t>
          </w:r>
          <w:r w:rsidR="008543A8" w:rsidRPr="005F397C">
            <w:rPr>
              <w:rFonts w:eastAsia="Calibri"/>
              <w:sz w:val="28"/>
              <w:szCs w:val="28"/>
            </w:rPr>
            <w:t xml:space="preserve"> субсидий </w:t>
          </w:r>
          <w:r w:rsidR="008543A8">
            <w:rPr>
              <w:rFonts w:eastAsia="Calibri"/>
              <w:sz w:val="28"/>
              <w:szCs w:val="28"/>
            </w:rPr>
            <w:t>в целях возмещения части процентной ставки по кредит</w:t>
          </w:r>
          <w:r w:rsidR="00BC14DF">
            <w:rPr>
              <w:rFonts w:eastAsia="Calibri"/>
              <w:sz w:val="28"/>
              <w:szCs w:val="28"/>
            </w:rPr>
            <w:t>у</w:t>
          </w:r>
          <w:r w:rsidR="008543A8">
            <w:rPr>
              <w:rFonts w:eastAsia="Calibri"/>
              <w:sz w:val="28"/>
              <w:szCs w:val="28"/>
            </w:rPr>
            <w:t xml:space="preserve"> (займ</w:t>
          </w:r>
          <w:r w:rsidR="00BC14DF">
            <w:rPr>
              <w:rFonts w:eastAsia="Calibri"/>
              <w:sz w:val="28"/>
              <w:szCs w:val="28"/>
            </w:rPr>
            <w:t>у</w:t>
          </w:r>
          <w:r w:rsidR="008543A8">
            <w:rPr>
              <w:rFonts w:eastAsia="Calibri"/>
              <w:sz w:val="28"/>
              <w:szCs w:val="28"/>
            </w:rPr>
            <w:t>)</w:t>
          </w:r>
          <w:r w:rsidR="008543A8">
            <w:rPr>
              <w:sz w:val="28"/>
              <w:szCs w:val="28"/>
            </w:rPr>
            <w:t>.</w:t>
          </w:r>
        </w:p>
      </w:sdtContent>
    </w:sdt>
    <w:p w:rsidR="009A6C56" w:rsidRPr="00DE4FF3" w:rsidRDefault="009A6C56" w:rsidP="00223B18">
      <w:pPr>
        <w:tabs>
          <w:tab w:val="left" w:pos="567"/>
          <w:tab w:val="left" w:pos="993"/>
          <w:tab w:val="left" w:pos="1276"/>
        </w:tabs>
        <w:ind w:right="142" w:firstLine="567"/>
        <w:contextualSpacing/>
        <w:jc w:val="both"/>
        <w:rPr>
          <w:sz w:val="28"/>
          <w:szCs w:val="28"/>
          <w:u w:val="single"/>
        </w:rPr>
      </w:pPr>
      <w:r w:rsidRPr="00DE4FF3">
        <w:rPr>
          <w:sz w:val="28"/>
          <w:szCs w:val="28"/>
        </w:rPr>
        <w:t xml:space="preserve">2.   Контроль за </w:t>
      </w:r>
      <w:r w:rsidR="0054307D">
        <w:rPr>
          <w:sz w:val="28"/>
          <w:szCs w:val="28"/>
        </w:rPr>
        <w:t>ис</w:t>
      </w:r>
      <w:r w:rsidRPr="00DE4FF3">
        <w:rPr>
          <w:sz w:val="28"/>
          <w:szCs w:val="28"/>
        </w:rPr>
        <w:t xml:space="preserve">полнением настоящего постановления возложить на </w:t>
      </w:r>
      <w:r w:rsidR="00B344F4">
        <w:rPr>
          <w:sz w:val="28"/>
          <w:szCs w:val="28"/>
        </w:rPr>
        <w:t>заместителя Главы муниципального района по э</w:t>
      </w:r>
      <w:r w:rsidR="00223B18">
        <w:rPr>
          <w:sz w:val="28"/>
          <w:szCs w:val="28"/>
        </w:rPr>
        <w:t>ко</w:t>
      </w:r>
      <w:r w:rsidR="00B344F4">
        <w:rPr>
          <w:sz w:val="28"/>
          <w:szCs w:val="28"/>
        </w:rPr>
        <w:t>номике и финансам Р.А.Салахова.</w:t>
      </w:r>
    </w:p>
    <w:p w:rsidR="009A6C56" w:rsidRPr="00DE4FF3" w:rsidRDefault="009A6C56" w:rsidP="00223B18">
      <w:pPr>
        <w:autoSpaceDE w:val="0"/>
        <w:autoSpaceDN w:val="0"/>
        <w:adjustRightInd w:val="0"/>
        <w:ind w:right="142" w:firstLine="56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3. </w:t>
      </w:r>
      <w:r w:rsidR="00B344F4">
        <w:rPr>
          <w:sz w:val="28"/>
          <w:szCs w:val="28"/>
        </w:rPr>
        <w:t>О</w:t>
      </w:r>
      <w:r w:rsidRPr="00DE4FF3">
        <w:rPr>
          <w:sz w:val="28"/>
          <w:szCs w:val="28"/>
        </w:rPr>
        <w:t>публиковать настоя</w:t>
      </w:r>
      <w:r w:rsidR="005626A6">
        <w:rPr>
          <w:sz w:val="28"/>
          <w:szCs w:val="28"/>
        </w:rPr>
        <w:t>щее постановление в газете «Камышлинские известия</w:t>
      </w:r>
      <w:r w:rsidRPr="00DE4FF3">
        <w:rPr>
          <w:sz w:val="28"/>
          <w:szCs w:val="28"/>
        </w:rPr>
        <w:t>».</w:t>
      </w:r>
    </w:p>
    <w:p w:rsidR="009A6C56" w:rsidRPr="00DE4FF3" w:rsidRDefault="009A6C56" w:rsidP="00223B18">
      <w:pPr>
        <w:autoSpaceDE w:val="0"/>
        <w:autoSpaceDN w:val="0"/>
        <w:adjustRightInd w:val="0"/>
        <w:ind w:right="142" w:firstLine="567"/>
        <w:contextualSpacing/>
        <w:jc w:val="both"/>
        <w:rPr>
          <w:sz w:val="28"/>
          <w:szCs w:val="28"/>
        </w:rPr>
      </w:pPr>
      <w:r w:rsidRPr="00DE4FF3">
        <w:rPr>
          <w:sz w:val="28"/>
          <w:szCs w:val="28"/>
        </w:rPr>
        <w:t xml:space="preserve">4.   Настоящее постановление вступает в силу </w:t>
      </w:r>
      <w:r w:rsidR="00B344F4">
        <w:rPr>
          <w:sz w:val="28"/>
          <w:szCs w:val="28"/>
        </w:rPr>
        <w:t xml:space="preserve">после </w:t>
      </w:r>
      <w:r w:rsidRPr="00DE4FF3">
        <w:rPr>
          <w:sz w:val="28"/>
          <w:szCs w:val="28"/>
        </w:rPr>
        <w:t xml:space="preserve"> его официального опубликования.</w:t>
      </w:r>
    </w:p>
    <w:p w:rsidR="009A6C56" w:rsidRDefault="009A6C56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8B35AF" w:rsidRDefault="008B35AF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8B35AF" w:rsidRPr="00DE4FF3" w:rsidRDefault="008B35AF" w:rsidP="009A6C5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9A6C56" w:rsidRPr="00DE4FF3" w:rsidRDefault="009A6C56" w:rsidP="009A6C56">
      <w:pPr>
        <w:autoSpaceDE w:val="0"/>
        <w:autoSpaceDN w:val="0"/>
        <w:adjustRightInd w:val="0"/>
        <w:ind w:right="142" w:firstLine="709"/>
        <w:jc w:val="both"/>
        <w:rPr>
          <w:b/>
          <w:sz w:val="28"/>
          <w:szCs w:val="28"/>
        </w:rPr>
      </w:pPr>
    </w:p>
    <w:p w:rsidR="009A6C56" w:rsidRDefault="009A6C56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  <w:r w:rsidRPr="005626A6">
        <w:rPr>
          <w:rFonts w:eastAsiaTheme="minorHAnsi"/>
          <w:sz w:val="28"/>
          <w:szCs w:val="28"/>
          <w:lang w:eastAsia="en-US"/>
        </w:rPr>
        <w:t xml:space="preserve">Глава </w:t>
      </w:r>
      <w:r w:rsidR="005626A6" w:rsidRPr="005626A6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223B1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5626A6">
        <w:rPr>
          <w:rFonts w:eastAsiaTheme="minorHAnsi"/>
          <w:sz w:val="28"/>
          <w:szCs w:val="28"/>
          <w:lang w:eastAsia="en-US"/>
        </w:rPr>
        <w:t xml:space="preserve">       </w:t>
      </w:r>
      <w:r w:rsidR="005626A6" w:rsidRPr="005626A6">
        <w:rPr>
          <w:rFonts w:eastAsiaTheme="minorHAnsi"/>
          <w:sz w:val="28"/>
          <w:szCs w:val="28"/>
          <w:lang w:eastAsia="en-US"/>
        </w:rPr>
        <w:t xml:space="preserve">             Р.К.</w:t>
      </w:r>
      <w:r w:rsidR="005626A6">
        <w:rPr>
          <w:rFonts w:eastAsiaTheme="minorHAnsi"/>
          <w:sz w:val="28"/>
          <w:szCs w:val="28"/>
          <w:lang w:eastAsia="en-US"/>
        </w:rPr>
        <w:t xml:space="preserve"> </w:t>
      </w:r>
      <w:r w:rsidR="005626A6" w:rsidRPr="005626A6">
        <w:rPr>
          <w:rFonts w:eastAsiaTheme="minorHAnsi"/>
          <w:sz w:val="28"/>
          <w:szCs w:val="28"/>
          <w:lang w:eastAsia="en-US"/>
        </w:rPr>
        <w:t>Багаутдинов</w:t>
      </w:r>
    </w:p>
    <w:p w:rsidR="008B35AF" w:rsidRDefault="008B35AF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:rsidR="008B35AF" w:rsidRPr="005626A6" w:rsidRDefault="008B35AF" w:rsidP="009A6C56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:rsidR="009A6C56" w:rsidRPr="00223B18" w:rsidRDefault="00223B18" w:rsidP="009A6C56">
      <w:pPr>
        <w:autoSpaceDE w:val="0"/>
        <w:autoSpaceDN w:val="0"/>
        <w:adjustRightInd w:val="0"/>
        <w:ind w:right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Фаткуллина Г.М.,3-30-62</w:t>
      </w:r>
    </w:p>
    <w:p w:rsidR="009A6C56" w:rsidRPr="00DE4FF3" w:rsidRDefault="009A6C56" w:rsidP="009A6C56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</w:p>
    <w:p w:rsidR="009A6C56" w:rsidRPr="00DE4FF3" w:rsidRDefault="009A6C56" w:rsidP="009A6C56">
      <w:pPr>
        <w:autoSpaceDE w:val="0"/>
        <w:autoSpaceDN w:val="0"/>
        <w:adjustRightInd w:val="0"/>
        <w:ind w:right="-6"/>
        <w:contextualSpacing/>
        <w:jc w:val="both"/>
        <w:rPr>
          <w:b/>
          <w:sz w:val="28"/>
          <w:szCs w:val="28"/>
        </w:rPr>
      </w:pPr>
      <w:r w:rsidRPr="00DE4FF3">
        <w:rPr>
          <w:b/>
          <w:sz w:val="28"/>
          <w:szCs w:val="28"/>
        </w:rPr>
        <w:t xml:space="preserve">  </w:t>
      </w:r>
    </w:p>
    <w:p w:rsidR="009A6C56" w:rsidRPr="00DE4FF3" w:rsidRDefault="009A6C56" w:rsidP="009A6C56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</w:p>
    <w:p w:rsidR="009A6C56" w:rsidRPr="00DE4FF3" w:rsidRDefault="009A6C56" w:rsidP="009A6C56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9A6C56" w:rsidRPr="00DE4FF3" w:rsidRDefault="009A6C56" w:rsidP="009A6C56">
      <w:pPr>
        <w:spacing w:line="360" w:lineRule="auto"/>
        <w:ind w:right="-6" w:firstLine="708"/>
        <w:jc w:val="both"/>
        <w:rPr>
          <w:color w:val="000000"/>
          <w:sz w:val="28"/>
          <w:szCs w:val="28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Pr="00DE4FF3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C56" w:rsidRDefault="009A6C56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4DF" w:rsidRDefault="00BC14DF" w:rsidP="009A6C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1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BC14DF" w:rsidTr="003C27BD">
        <w:tc>
          <w:tcPr>
            <w:tcW w:w="5211" w:type="dxa"/>
          </w:tcPr>
          <w:p w:rsidR="00BC14DF" w:rsidRDefault="00BC14DF" w:rsidP="003C27BD"/>
        </w:tc>
        <w:tc>
          <w:tcPr>
            <w:tcW w:w="4786" w:type="dxa"/>
          </w:tcPr>
          <w:p w:rsidR="003A5D8A" w:rsidRDefault="00B030E3" w:rsidP="00B030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Утвержден</w:t>
            </w:r>
          </w:p>
          <w:p w:rsidR="00BC14DF" w:rsidRPr="002E2A90" w:rsidRDefault="00BC14DF" w:rsidP="00B030E3">
            <w:pPr>
              <w:autoSpaceDE w:val="0"/>
              <w:autoSpaceDN w:val="0"/>
              <w:adjustRightInd w:val="0"/>
              <w:jc w:val="center"/>
            </w:pPr>
            <w:r w:rsidRPr="002E2A90">
              <w:t xml:space="preserve"> постановлени</w:t>
            </w:r>
            <w:r w:rsidR="00B030E3">
              <w:t>ем</w:t>
            </w:r>
            <w:r w:rsidRPr="002E2A90">
              <w:t xml:space="preserve"> </w:t>
            </w:r>
            <w:r w:rsidR="00B030E3">
              <w:t>А</w:t>
            </w:r>
            <w:r w:rsidRPr="002E2A90">
              <w:t>дминистрации</w:t>
            </w:r>
          </w:p>
          <w:p w:rsidR="00BC14DF" w:rsidRDefault="005626A6" w:rsidP="00B030E3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муниципального </w:t>
            </w:r>
            <w:r w:rsidR="00BC14DF" w:rsidRPr="002E2A90">
              <w:t>района</w:t>
            </w:r>
            <w:r>
              <w:t xml:space="preserve"> Камышлинский</w:t>
            </w:r>
          </w:p>
          <w:p w:rsidR="003A5D8A" w:rsidRPr="002E2A90" w:rsidRDefault="003A5D8A" w:rsidP="00B030E3">
            <w:pPr>
              <w:autoSpaceDE w:val="0"/>
              <w:autoSpaceDN w:val="0"/>
              <w:adjustRightInd w:val="0"/>
              <w:jc w:val="center"/>
            </w:pPr>
            <w:r>
              <w:t>Самарской области</w:t>
            </w:r>
          </w:p>
          <w:p w:rsidR="00BC14DF" w:rsidRPr="002E2A90" w:rsidRDefault="00BC14DF" w:rsidP="00B030E3">
            <w:pPr>
              <w:autoSpaceDE w:val="0"/>
              <w:autoSpaceDN w:val="0"/>
              <w:adjustRightInd w:val="0"/>
              <w:jc w:val="center"/>
            </w:pPr>
            <w:r w:rsidRPr="002E2A90">
              <w:t>от _________ № _____</w:t>
            </w:r>
          </w:p>
          <w:p w:rsidR="00BC14DF" w:rsidRPr="002E2A90" w:rsidRDefault="00BC14DF" w:rsidP="003C27BD">
            <w:pPr>
              <w:ind w:left="318"/>
            </w:pPr>
          </w:p>
        </w:tc>
      </w:tr>
    </w:tbl>
    <w:p w:rsidR="00BC14DF" w:rsidRDefault="00BC14DF" w:rsidP="00BC14DF"/>
    <w:p w:rsidR="00BC14DF" w:rsidRPr="00060A0D" w:rsidRDefault="00BC14DF" w:rsidP="0060507C">
      <w:pPr>
        <w:jc w:val="center"/>
        <w:rPr>
          <w:sz w:val="28"/>
          <w:szCs w:val="28"/>
        </w:rPr>
      </w:pPr>
      <w:r w:rsidRPr="00060A0D">
        <w:rPr>
          <w:sz w:val="28"/>
          <w:szCs w:val="28"/>
        </w:rPr>
        <w:t>ПОРЯДОК</w:t>
      </w:r>
    </w:p>
    <w:p w:rsidR="00BC14DF" w:rsidRDefault="00BC14DF" w:rsidP="0060507C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проведения анализа </w:t>
      </w:r>
      <w:r w:rsidRPr="005F397C">
        <w:rPr>
          <w:rFonts w:eastAsia="Calibri"/>
          <w:sz w:val="28"/>
          <w:szCs w:val="28"/>
        </w:rPr>
        <w:t>представляемых сельскохозяйственными товаропроизводителями,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 потребительской кооперации, организациями и индивидуальными предпринимателями,</w:t>
      </w:r>
      <w:r w:rsidRPr="005F397C">
        <w:rPr>
          <w:rFonts w:eastAsia="Calibri"/>
          <w:sz w:val="28"/>
          <w:szCs w:val="28"/>
        </w:rPr>
        <w:t xml:space="preserve"> осуществляющими свою деятельность на территории </w:t>
      </w:r>
      <w:r w:rsidR="00B030E3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>Самарской области,</w:t>
      </w:r>
      <w:r>
        <w:rPr>
          <w:rFonts w:eastAsia="Calibri"/>
          <w:sz w:val="28"/>
          <w:szCs w:val="28"/>
        </w:rPr>
        <w:t xml:space="preserve"> документов </w:t>
      </w:r>
      <w:r w:rsidRPr="005F397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целях подтверждения целевого использования кредита (займа) для</w:t>
      </w:r>
      <w:r w:rsidRPr="005F397C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я</w:t>
      </w:r>
      <w:r w:rsidRPr="005F397C">
        <w:rPr>
          <w:rFonts w:eastAsia="Calibri"/>
          <w:sz w:val="28"/>
          <w:szCs w:val="28"/>
        </w:rPr>
        <w:t xml:space="preserve"> субсидий </w:t>
      </w:r>
      <w:r>
        <w:rPr>
          <w:rFonts w:eastAsia="Calibri"/>
          <w:sz w:val="28"/>
          <w:szCs w:val="28"/>
        </w:rPr>
        <w:t>в целях возмещения части процентной ставки по кредиту (займу)</w:t>
      </w:r>
      <w:r w:rsidR="002E2A90">
        <w:rPr>
          <w:rFonts w:eastAsia="Calibri"/>
          <w:sz w:val="28"/>
          <w:szCs w:val="28"/>
        </w:rPr>
        <w:t xml:space="preserve"> 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</w:p>
    <w:p w:rsidR="00BC14DF" w:rsidRDefault="00BC14DF" w:rsidP="006050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>1.</w:t>
      </w:r>
      <w:r w:rsidRPr="00A8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57528">
        <w:rPr>
          <w:rFonts w:ascii="Times New Roman" w:hAnsi="Times New Roman"/>
          <w:sz w:val="28"/>
          <w:szCs w:val="28"/>
        </w:rPr>
        <w:t xml:space="preserve">астоящий Порядок устанавливает механизм </w:t>
      </w:r>
      <w:r>
        <w:rPr>
          <w:rFonts w:ascii="Times New Roman" w:hAnsi="Times New Roman"/>
          <w:sz w:val="28"/>
          <w:szCs w:val="28"/>
        </w:rPr>
        <w:t xml:space="preserve">проведения анализа предоставляемых сельскохозяйственными товаропроизводителями, </w:t>
      </w:r>
      <w:r>
        <w:rPr>
          <w:rFonts w:ascii="Times New Roman" w:hAnsi="Times New Roman" w:cs="Times New Roman"/>
          <w:sz w:val="28"/>
          <w:szCs w:val="28"/>
        </w:rPr>
        <w:t>организациями потребительской кооперации, организациями и индивидуальными предпринимателями,</w:t>
      </w:r>
      <w:r>
        <w:rPr>
          <w:rFonts w:ascii="Times New Roman" w:hAnsi="Times New Roman"/>
          <w:sz w:val="28"/>
          <w:szCs w:val="28"/>
        </w:rPr>
        <w:t xml:space="preserve"> осуществляющими свою деятельность на территории </w:t>
      </w:r>
      <w:r w:rsidR="00B030E3" w:rsidRPr="00B030E3">
        <w:rPr>
          <w:rFonts w:ascii="Times New Roman" w:hAnsi="Times New Roman"/>
          <w:sz w:val="28"/>
          <w:szCs w:val="28"/>
        </w:rPr>
        <w:t xml:space="preserve">муниципального района Камышлинский </w:t>
      </w:r>
      <w:r>
        <w:rPr>
          <w:rFonts w:ascii="Times New Roman" w:hAnsi="Times New Roman"/>
          <w:sz w:val="28"/>
          <w:szCs w:val="28"/>
        </w:rPr>
        <w:t>Самарской области, д</w:t>
      </w:r>
      <w:r w:rsidR="00CF2FBB">
        <w:rPr>
          <w:rFonts w:ascii="Times New Roman" w:hAnsi="Times New Roman" w:cs="Times New Roman"/>
          <w:sz w:val="28"/>
          <w:szCs w:val="28"/>
        </w:rPr>
        <w:t>окументов</w:t>
      </w:r>
      <w:r w:rsidRPr="0006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подтверждения целевого использования кредита (займа) для</w:t>
      </w:r>
      <w:r w:rsidRPr="00060A0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A0D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процентной ставки по кредиту (займу)</w:t>
      </w:r>
      <w:r w:rsidR="00CF2FBB">
        <w:rPr>
          <w:rFonts w:ascii="Times New Roman" w:hAnsi="Times New Roman" w:cs="Times New Roman"/>
          <w:sz w:val="28"/>
          <w:szCs w:val="28"/>
        </w:rPr>
        <w:t>,</w:t>
      </w:r>
      <w:r w:rsidR="002E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разработан в соответствии с Законом Самарской о</w:t>
      </w:r>
      <w:r w:rsidR="002E2A90">
        <w:rPr>
          <w:rFonts w:ascii="Times New Roman" w:hAnsi="Times New Roman" w:cs="Times New Roman"/>
          <w:sz w:val="28"/>
          <w:szCs w:val="28"/>
        </w:rPr>
        <w:t>бласти от 03.04</w:t>
      </w:r>
      <w:r w:rsidR="00CF2FBB">
        <w:rPr>
          <w:rFonts w:ascii="Times New Roman" w:hAnsi="Times New Roman" w:cs="Times New Roman"/>
          <w:sz w:val="28"/>
          <w:szCs w:val="28"/>
        </w:rPr>
        <w:t>.</w:t>
      </w:r>
      <w:r w:rsidR="002E2A90">
        <w:rPr>
          <w:rFonts w:ascii="Times New Roman" w:hAnsi="Times New Roman" w:cs="Times New Roman"/>
          <w:sz w:val="28"/>
          <w:szCs w:val="28"/>
        </w:rPr>
        <w:t>2009 № 41-ГД «</w:t>
      </w:r>
      <w:r w:rsidRPr="00060A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Порядком предоставления субсидий за счёт средств областного бюджета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кредитам (займам),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9D0486">
        <w:rPr>
          <w:rFonts w:ascii="Times New Roman" w:hAnsi="Times New Roman" w:cs="Times New Roman"/>
          <w:sz w:val="28"/>
          <w:szCs w:val="28"/>
        </w:rPr>
        <w:t xml:space="preserve"> </w:t>
      </w:r>
      <w:r w:rsidRPr="00EB09F5"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от </w:t>
      </w:r>
      <w:r w:rsidRPr="00782347">
        <w:rPr>
          <w:rFonts w:ascii="Times New Roman" w:hAnsi="Times New Roman" w:cs="Times New Roman"/>
          <w:sz w:val="28"/>
          <w:szCs w:val="28"/>
        </w:rPr>
        <w:t xml:space="preserve">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</w:t>
      </w:r>
      <w:r w:rsidR="00C879E4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 w:rsidRPr="00782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- Порядок предоставления субсидий).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Анализ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 xml:space="preserve"> документов, представляемых сельскохозяйственными товаропроизводителями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организациями потребительской кооперации, организациями и индивидуальными предпринимателями</w:t>
      </w:r>
      <w:r>
        <w:rPr>
          <w:rFonts w:eastAsia="Calibri"/>
          <w:sz w:val="28"/>
          <w:szCs w:val="28"/>
        </w:rPr>
        <w:t xml:space="preserve"> (далее - производители)</w:t>
      </w:r>
      <w:r w:rsidRPr="005F397C">
        <w:rPr>
          <w:rFonts w:eastAsia="Calibri"/>
          <w:sz w:val="28"/>
          <w:szCs w:val="28"/>
        </w:rPr>
        <w:t xml:space="preserve">, осуществляющими свою деятельность на территории </w:t>
      </w:r>
      <w:r>
        <w:rPr>
          <w:rFonts w:eastAsia="Calibri"/>
          <w:sz w:val="28"/>
          <w:szCs w:val="28"/>
        </w:rPr>
        <w:t xml:space="preserve"> </w:t>
      </w:r>
      <w:r w:rsidR="00B030E3" w:rsidRPr="00B030E3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 xml:space="preserve">Самарской области, </w:t>
      </w:r>
      <w:r>
        <w:rPr>
          <w:rFonts w:eastAsia="Calibri"/>
          <w:sz w:val="28"/>
          <w:szCs w:val="28"/>
        </w:rPr>
        <w:t xml:space="preserve">в целях подтверждения целевого использования кредита (займа) </w:t>
      </w:r>
      <w:r w:rsidRPr="005F397C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предостав</w:t>
      </w:r>
      <w:r w:rsidRPr="005F397C">
        <w:rPr>
          <w:rFonts w:eastAsia="Calibri"/>
          <w:sz w:val="28"/>
          <w:szCs w:val="28"/>
        </w:rPr>
        <w:t xml:space="preserve">ление субсидий </w:t>
      </w:r>
      <w:r>
        <w:rPr>
          <w:rFonts w:eastAsia="Calibri"/>
          <w:sz w:val="28"/>
          <w:szCs w:val="28"/>
        </w:rPr>
        <w:t xml:space="preserve">в целях возмещения части  процентной ставки по кредиту (займу) </w:t>
      </w:r>
      <w:r>
        <w:rPr>
          <w:rFonts w:eastAsia="Calibri"/>
          <w:sz w:val="28"/>
          <w:szCs w:val="28"/>
        </w:rPr>
        <w:lastRenderedPageBreak/>
        <w:t>(далее – субсидии)</w:t>
      </w:r>
      <w:r w:rsidRPr="005F397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B97889">
        <w:rPr>
          <w:sz w:val="28"/>
          <w:szCs w:val="28"/>
        </w:rPr>
        <w:t xml:space="preserve">Комитет сельского хозяйства и продовольствия </w:t>
      </w:r>
      <w:r w:rsidR="00600F20">
        <w:rPr>
          <w:sz w:val="28"/>
          <w:szCs w:val="28"/>
        </w:rPr>
        <w:t>А</w:t>
      </w:r>
      <w:r w:rsidR="00FB59D5">
        <w:rPr>
          <w:sz w:val="28"/>
          <w:szCs w:val="28"/>
        </w:rPr>
        <w:t>д</w:t>
      </w:r>
      <w:r w:rsidR="005626A6">
        <w:rPr>
          <w:sz w:val="28"/>
          <w:szCs w:val="28"/>
        </w:rPr>
        <w:t>министраци</w:t>
      </w:r>
      <w:r w:rsidR="00B97889">
        <w:rPr>
          <w:sz w:val="28"/>
          <w:szCs w:val="28"/>
        </w:rPr>
        <w:t>и</w:t>
      </w:r>
      <w:r w:rsidR="005626A6">
        <w:rPr>
          <w:sz w:val="28"/>
          <w:szCs w:val="28"/>
        </w:rPr>
        <w:t xml:space="preserve"> муниципального </w:t>
      </w:r>
      <w:r w:rsidR="00FB59D5">
        <w:rPr>
          <w:sz w:val="28"/>
          <w:szCs w:val="28"/>
        </w:rPr>
        <w:t xml:space="preserve"> района</w:t>
      </w:r>
      <w:r w:rsidR="005626A6">
        <w:rPr>
          <w:sz w:val="28"/>
          <w:szCs w:val="28"/>
        </w:rPr>
        <w:t xml:space="preserve"> Камышлинский</w:t>
      </w:r>
      <w:r w:rsidR="00FB59D5">
        <w:rPr>
          <w:sz w:val="28"/>
          <w:szCs w:val="28"/>
        </w:rPr>
        <w:t xml:space="preserve"> </w:t>
      </w:r>
      <w:r w:rsidR="00600F20">
        <w:rPr>
          <w:sz w:val="28"/>
          <w:szCs w:val="28"/>
        </w:rPr>
        <w:t xml:space="preserve"> Самарской области </w:t>
      </w:r>
      <w:r w:rsidR="00FB59D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B97889">
        <w:rPr>
          <w:sz w:val="28"/>
          <w:szCs w:val="28"/>
        </w:rPr>
        <w:t>Комитет сельского хозяйства и продовольствия</w:t>
      </w:r>
      <w:r>
        <w:rPr>
          <w:sz w:val="28"/>
          <w:szCs w:val="28"/>
        </w:rPr>
        <w:t>).</w:t>
      </w:r>
    </w:p>
    <w:p w:rsidR="00BC14DF" w:rsidRDefault="00BC14DF" w:rsidP="0060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Анализ документов, предоставляемых производителями в целях подтверждения целевого использования кредита (займа) </w:t>
      </w:r>
      <w:r>
        <w:rPr>
          <w:rFonts w:eastAsia="Calibri"/>
          <w:sz w:val="28"/>
          <w:szCs w:val="28"/>
        </w:rPr>
        <w:t xml:space="preserve">(при осуществлении </w:t>
      </w:r>
      <w:r w:rsidRPr="005F397C">
        <w:rPr>
          <w:rFonts w:eastAsia="Calibri"/>
          <w:sz w:val="28"/>
          <w:szCs w:val="28"/>
        </w:rPr>
        <w:t>деятельности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 xml:space="preserve">на территории </w:t>
      </w:r>
      <w:r w:rsidR="005626A6">
        <w:rPr>
          <w:rFonts w:eastAsia="Calibri"/>
          <w:sz w:val="28"/>
          <w:szCs w:val="28"/>
        </w:rPr>
        <w:t>муниципального района Камышлинский</w:t>
      </w:r>
      <w:r>
        <w:rPr>
          <w:rFonts w:eastAsia="Calibri"/>
          <w:sz w:val="28"/>
          <w:szCs w:val="28"/>
        </w:rPr>
        <w:t xml:space="preserve"> </w:t>
      </w:r>
      <w:r w:rsidRPr="005F397C">
        <w:rPr>
          <w:rFonts w:eastAsia="Calibri"/>
          <w:sz w:val="28"/>
          <w:szCs w:val="28"/>
        </w:rPr>
        <w:t>Самарской области</w:t>
      </w:r>
      <w:r w:rsidR="005626A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04775B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производителя о проведении анализа документов в целях подтверждения целевого использования кредита (займа) </w:t>
      </w:r>
      <w:r w:rsidRPr="0004775B">
        <w:rPr>
          <w:sz w:val="28"/>
          <w:szCs w:val="28"/>
        </w:rPr>
        <w:t>по форме согласно приложению 1 к настоящему Порядку</w:t>
      </w:r>
      <w:r>
        <w:rPr>
          <w:sz w:val="28"/>
          <w:szCs w:val="28"/>
        </w:rPr>
        <w:t>.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4.В целях проведения анализа документов, подтверждающих целевое использование кредита (займа), сельскохозяйственные товаропроизводители, организации потребительской кооперации, организации и индивидуальные предприниматели (далее–Производитель) представляют в </w:t>
      </w:r>
      <w:r w:rsidR="00B97889">
        <w:rPr>
          <w:rFonts w:ascii="Times New Roman" w:hAnsi="Times New Roman"/>
          <w:sz w:val="28"/>
          <w:szCs w:val="28"/>
        </w:rPr>
        <w:t xml:space="preserve">Комитет </w:t>
      </w:r>
      <w:r w:rsidRPr="00F91167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B97889">
        <w:rPr>
          <w:rFonts w:ascii="Times New Roman" w:hAnsi="Times New Roman"/>
          <w:sz w:val="28"/>
          <w:szCs w:val="28"/>
        </w:rPr>
        <w:t xml:space="preserve"> и продовольствия</w:t>
      </w:r>
      <w:r w:rsidRPr="00F91167">
        <w:rPr>
          <w:rFonts w:ascii="Times New Roman" w:hAnsi="Times New Roman"/>
          <w:sz w:val="28"/>
          <w:szCs w:val="28"/>
        </w:rPr>
        <w:t xml:space="preserve"> не позднее 15 апреля текущего финансового года следующие документы (в случае</w:t>
      </w:r>
      <w:r w:rsidR="00285103">
        <w:rPr>
          <w:rFonts w:ascii="Times New Roman" w:hAnsi="Times New Roman"/>
          <w:sz w:val="28"/>
          <w:szCs w:val="28"/>
        </w:rPr>
        <w:t>,</w:t>
      </w:r>
      <w:r w:rsidRPr="00F91167">
        <w:rPr>
          <w:rFonts w:ascii="Times New Roman" w:hAnsi="Times New Roman"/>
          <w:sz w:val="28"/>
          <w:szCs w:val="28"/>
        </w:rPr>
        <w:t xml:space="preserve"> если данные документы не представлялись ранее в </w:t>
      </w:r>
      <w:r w:rsidR="00B97889">
        <w:rPr>
          <w:rFonts w:ascii="Times New Roman" w:hAnsi="Times New Roman"/>
          <w:sz w:val="28"/>
          <w:szCs w:val="28"/>
        </w:rPr>
        <w:t>Комитет</w:t>
      </w:r>
      <w:r w:rsidRPr="00F91167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B97889">
        <w:rPr>
          <w:rFonts w:ascii="Times New Roman" w:hAnsi="Times New Roman"/>
          <w:sz w:val="28"/>
          <w:szCs w:val="28"/>
        </w:rPr>
        <w:t xml:space="preserve"> и продовольствия</w:t>
      </w:r>
      <w:r w:rsidRPr="00F91167">
        <w:rPr>
          <w:rFonts w:ascii="Times New Roman" w:hAnsi="Times New Roman"/>
          <w:sz w:val="28"/>
          <w:szCs w:val="28"/>
        </w:rPr>
        <w:t xml:space="preserve"> для получения субсидии по кредитному договору (договору займа):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заявление о проведении анализа документов в целях подтверждения целевого использования кредита (займа), согласно приложению №1 к настоящему Порядку;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пога-шения кредита (займа) и уплаты процентов по нему;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заверенные кредитной организацией копию дополнительного согла-шения к кредитному договору (договору займа), график погашения кредита (займа) и уплаты процентов по нему (в случае, предусмотренном пунктом 5 Порядка </w:t>
      </w:r>
      <w:r w:rsidR="00C464D8" w:rsidRPr="00C464D8">
        <w:rPr>
          <w:rFonts w:ascii="Times New Roman" w:hAnsi="Times New Roman"/>
          <w:sz w:val="28"/>
          <w:szCs w:val="28"/>
        </w:rPr>
        <w:t>предоставления субсидий)</w:t>
      </w:r>
      <w:r w:rsidRPr="00F91167">
        <w:rPr>
          <w:rFonts w:ascii="Times New Roman" w:hAnsi="Times New Roman"/>
          <w:sz w:val="28"/>
          <w:szCs w:val="28"/>
        </w:rPr>
        <w:t>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документы, подтверждающие целевое использование кредита (займа):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договоров на закупку (приобретение) товаров и услуг, заверенные производителем;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платежных поручений на оплату товаров и услуг, произведенную в течение срока действия кредитного договора (договора займа), заверенные производителем и кредитной организацией (кредитным кооперативом),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копию договора страхования, заверенную производителем (в случае использования кредита (займа) на уплату страховых взносов при страховании сельскохозяйственной продукции и сельскохозяйственных животных);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lastRenderedPageBreak/>
        <w:t>копии платежных поручений на уплату страховых взносов, заверенные производителем и кредитной организацией (кредитным кооперативом) (в случае использования кредита (займа) на уплату страховых взносов при страховании сельскохозяйственной продукции и сельскохозяйственных животных).</w:t>
      </w:r>
    </w:p>
    <w:p w:rsidR="00F91167" w:rsidRP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>Итогом анализа является:</w:t>
      </w:r>
    </w:p>
    <w:p w:rsidR="00F91167" w:rsidRDefault="00F91167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91167">
        <w:rPr>
          <w:rFonts w:ascii="Times New Roman" w:hAnsi="Times New Roman"/>
          <w:sz w:val="28"/>
          <w:szCs w:val="28"/>
        </w:rPr>
        <w:t xml:space="preserve">Подтверждение целевого использования кредита (займа), по форме согласно приложению 4 к Порядку </w:t>
      </w:r>
      <w:r w:rsidR="00685662" w:rsidRPr="00685662">
        <w:rPr>
          <w:rFonts w:ascii="Times New Roman" w:hAnsi="Times New Roman"/>
          <w:sz w:val="28"/>
          <w:szCs w:val="28"/>
        </w:rPr>
        <w:t>предоставления субсидий</w:t>
      </w:r>
      <w:r w:rsidR="00685662">
        <w:rPr>
          <w:rFonts w:ascii="Times New Roman" w:hAnsi="Times New Roman"/>
          <w:sz w:val="28"/>
          <w:szCs w:val="28"/>
        </w:rPr>
        <w:t>.</w:t>
      </w:r>
    </w:p>
    <w:p w:rsidR="00DB2DBD" w:rsidRDefault="00B97889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сельского хозяйства и продовольствия осуществляет</w:t>
      </w:r>
      <w:r w:rsidR="00DB2D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4DF" w:rsidRDefault="00DB2DBD" w:rsidP="00605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889">
        <w:rPr>
          <w:rFonts w:ascii="Times New Roman" w:hAnsi="Times New Roman" w:cs="Times New Roman"/>
          <w:sz w:val="28"/>
          <w:szCs w:val="28"/>
        </w:rPr>
        <w:t>регистрацию заявления в день его поступления</w:t>
      </w:r>
      <w:r w:rsidR="00BC14DF">
        <w:rPr>
          <w:rFonts w:ascii="Times New Roman" w:hAnsi="Times New Roman" w:cs="Times New Roman"/>
          <w:sz w:val="28"/>
          <w:szCs w:val="28"/>
        </w:rPr>
        <w:t xml:space="preserve"> в специальном журнале, листы, которого </w:t>
      </w:r>
      <w:r w:rsidR="00BC14DF" w:rsidRPr="009A0229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прошнурованы, скреплены печатью </w:t>
      </w:r>
      <w:r w:rsidR="00BC14DF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DBD" w:rsidRDefault="00DB2DBD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расмотрение документов, предусмотренных пунктом 4 настоящего порядка в течение 5 рабочих дней со дня регистрации заявления о принятии документов;</w:t>
      </w:r>
    </w:p>
    <w:p w:rsidR="00DB2DBD" w:rsidRDefault="00DB2DBD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заключения о подтверждении целевого использования кредита (займа).</w:t>
      </w:r>
    </w:p>
    <w:p w:rsidR="00BC14DF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7528">
        <w:rPr>
          <w:rFonts w:ascii="Times New Roman" w:hAnsi="Times New Roman"/>
          <w:sz w:val="28"/>
          <w:szCs w:val="28"/>
        </w:rPr>
        <w:t>Основаниями для отказа</w:t>
      </w:r>
      <w:r>
        <w:rPr>
          <w:rFonts w:ascii="Times New Roman" w:hAnsi="Times New Roman"/>
          <w:sz w:val="28"/>
          <w:szCs w:val="28"/>
        </w:rPr>
        <w:t xml:space="preserve"> в проведении анализа </w:t>
      </w:r>
      <w:r w:rsidR="006F5E4E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целевое использование кредита (займа) являются:</w:t>
      </w:r>
    </w:p>
    <w:p w:rsidR="00BC14DF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в расчетах и (или) недостоверность данных,</w:t>
      </w:r>
      <w:r w:rsidRPr="00F5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прилагаемых документах,</w:t>
      </w:r>
      <w:r w:rsidRPr="0014476B"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>представление документов</w:t>
      </w:r>
      <w:r w:rsidRPr="0014476B"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>не в полном объёме и (</w:t>
      </w:r>
      <w:r w:rsidR="006F5E4E" w:rsidRPr="00A57528">
        <w:rPr>
          <w:rFonts w:ascii="Times New Roman" w:hAnsi="Times New Roman"/>
          <w:sz w:val="28"/>
          <w:szCs w:val="28"/>
        </w:rPr>
        <w:t xml:space="preserve">или) </w:t>
      </w:r>
      <w:r w:rsidR="006F5E4E">
        <w:rPr>
          <w:rFonts w:ascii="Times New Roman" w:hAnsi="Times New Roman"/>
          <w:sz w:val="28"/>
          <w:szCs w:val="28"/>
        </w:rPr>
        <w:t>не</w:t>
      </w:r>
      <w:r w:rsidRPr="00A57528">
        <w:rPr>
          <w:rFonts w:ascii="Times New Roman" w:hAnsi="Times New Roman"/>
          <w:sz w:val="28"/>
          <w:szCs w:val="28"/>
        </w:rPr>
        <w:t xml:space="preserve"> соответствующих </w:t>
      </w:r>
      <w:r w:rsidR="006F5E4E" w:rsidRPr="00A57528">
        <w:rPr>
          <w:rFonts w:ascii="Times New Roman" w:hAnsi="Times New Roman"/>
          <w:sz w:val="28"/>
          <w:szCs w:val="28"/>
        </w:rPr>
        <w:t xml:space="preserve">требованиям </w:t>
      </w:r>
      <w:r w:rsidR="006F5E4E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субсидий.</w:t>
      </w:r>
    </w:p>
    <w:p w:rsidR="00BC14DF" w:rsidRPr="00A57528" w:rsidRDefault="00BC14DF" w:rsidP="006050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6F5E4E">
        <w:rPr>
          <w:rFonts w:ascii="Times New Roman" w:hAnsi="Times New Roman"/>
          <w:sz w:val="28"/>
          <w:szCs w:val="28"/>
        </w:rPr>
        <w:t>анализа документов</w:t>
      </w:r>
      <w:r>
        <w:rPr>
          <w:rFonts w:ascii="Times New Roman" w:hAnsi="Times New Roman"/>
          <w:sz w:val="28"/>
          <w:szCs w:val="28"/>
        </w:rPr>
        <w:t xml:space="preserve">, подтверждающих целевое использование кредита (займа), </w:t>
      </w:r>
      <w:r w:rsidRPr="00A57528">
        <w:rPr>
          <w:rFonts w:ascii="Times New Roman" w:hAnsi="Times New Roman"/>
          <w:sz w:val="28"/>
          <w:szCs w:val="28"/>
        </w:rPr>
        <w:t xml:space="preserve">представленные производителем документы подлежат возврату с мотивированным отказом (в письменной форме) в течение </w:t>
      </w:r>
      <w:r>
        <w:rPr>
          <w:rFonts w:ascii="Times New Roman" w:hAnsi="Times New Roman"/>
          <w:sz w:val="28"/>
          <w:szCs w:val="28"/>
        </w:rPr>
        <w:t>5</w:t>
      </w:r>
      <w:r w:rsidRPr="00A57528">
        <w:rPr>
          <w:rFonts w:ascii="Times New Roman" w:hAnsi="Times New Roman"/>
          <w:sz w:val="28"/>
          <w:szCs w:val="28"/>
        </w:rPr>
        <w:t xml:space="preserve"> рабочих дней со </w:t>
      </w:r>
      <w:r w:rsidR="006F5E4E" w:rsidRPr="00A57528">
        <w:rPr>
          <w:rFonts w:ascii="Times New Roman" w:hAnsi="Times New Roman"/>
          <w:sz w:val="28"/>
          <w:szCs w:val="28"/>
        </w:rPr>
        <w:t xml:space="preserve">дня </w:t>
      </w:r>
      <w:r w:rsidR="006F5E4E" w:rsidRPr="00A57528">
        <w:rPr>
          <w:rFonts w:ascii="Times New Roman" w:hAnsi="Times New Roman" w:cs="Times New Roman"/>
          <w:sz w:val="28"/>
          <w:szCs w:val="28"/>
        </w:rPr>
        <w:t>регистрации</w:t>
      </w:r>
      <w:r w:rsidRPr="00A57528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</w:t>
      </w:r>
      <w:r w:rsidRPr="00A57528">
        <w:rPr>
          <w:rFonts w:ascii="Times New Roman" w:hAnsi="Times New Roman"/>
          <w:sz w:val="28"/>
          <w:szCs w:val="28"/>
        </w:rPr>
        <w:t>.</w:t>
      </w: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528">
        <w:rPr>
          <w:rFonts w:ascii="Times New Roman" w:hAnsi="Times New Roman"/>
          <w:sz w:val="28"/>
          <w:szCs w:val="28"/>
        </w:rPr>
        <w:t xml:space="preserve">Производитель после устранения причин, послуживших основанием для отказа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</w:t>
      </w:r>
      <w:r w:rsidRPr="00A57528">
        <w:rPr>
          <w:rFonts w:ascii="Times New Roman" w:hAnsi="Times New Roman"/>
          <w:sz w:val="28"/>
          <w:szCs w:val="28"/>
        </w:rPr>
        <w:t xml:space="preserve"> вправе вновь </w:t>
      </w:r>
      <w:r w:rsidR="006F5E4E" w:rsidRPr="00A57528">
        <w:rPr>
          <w:rFonts w:ascii="Times New Roman" w:hAnsi="Times New Roman"/>
          <w:sz w:val="28"/>
          <w:szCs w:val="28"/>
        </w:rPr>
        <w:t xml:space="preserve">обратиться </w:t>
      </w:r>
      <w:r w:rsidR="006F5E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2DBD">
        <w:rPr>
          <w:rFonts w:ascii="Times New Roman" w:hAnsi="Times New Roman"/>
          <w:sz w:val="28"/>
          <w:szCs w:val="28"/>
        </w:rPr>
        <w:t xml:space="preserve">Комитет сельского хозяйства и продовольствия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528">
        <w:rPr>
          <w:rFonts w:ascii="Times New Roman" w:hAnsi="Times New Roman"/>
          <w:sz w:val="28"/>
          <w:szCs w:val="28"/>
        </w:rPr>
        <w:t xml:space="preserve">с заявлением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анализа документов в целях подтверждения целевого использования кредита (займа).</w:t>
      </w: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605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4DF" w:rsidRDefault="00BC14DF" w:rsidP="00BC14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382"/>
      </w:tblGrid>
      <w:tr w:rsidR="00BC14DF" w:rsidTr="00600F20">
        <w:tc>
          <w:tcPr>
            <w:tcW w:w="3263" w:type="dxa"/>
          </w:tcPr>
          <w:p w:rsidR="00BC14DF" w:rsidRDefault="00BC14DF" w:rsidP="00BC14D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BC14DF" w:rsidRDefault="00BC14DF" w:rsidP="001F63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ПРИЛОЖЕНИЕ 1</w:t>
            </w:r>
          </w:p>
          <w:p w:rsidR="00BC14DF" w:rsidRDefault="00BC14DF" w:rsidP="001F6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BC14DF" w:rsidRDefault="00BC14DF" w:rsidP="001F63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проведения анализа </w:t>
            </w:r>
            <w:r w:rsidRPr="005F397C">
              <w:rPr>
                <w:rFonts w:eastAsia="Calibri"/>
                <w:sz w:val="28"/>
                <w:szCs w:val="28"/>
              </w:rPr>
              <w:t>представляемых сельскохозяйственными товаропроизводителями,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организациями потребительской кооперации, организациями и индивидуальными предпринимателями,</w:t>
            </w:r>
            <w:r w:rsidRPr="005F397C">
              <w:rPr>
                <w:rFonts w:eastAsia="Calibri"/>
                <w:sz w:val="28"/>
                <w:szCs w:val="28"/>
              </w:rPr>
              <w:t xml:space="preserve"> осуществляющими свою деятельность на территории</w:t>
            </w:r>
            <w:r w:rsidR="00600F20">
              <w:t xml:space="preserve"> </w:t>
            </w:r>
            <w:r w:rsidR="00600F20" w:rsidRPr="00600F20">
              <w:rPr>
                <w:rFonts w:eastAsia="Calibri"/>
                <w:sz w:val="28"/>
                <w:szCs w:val="28"/>
              </w:rPr>
              <w:t>муниципального района Камышлинский</w:t>
            </w:r>
            <w:r w:rsidRPr="005F397C">
              <w:rPr>
                <w:rFonts w:eastAsia="Calibri"/>
                <w:sz w:val="28"/>
                <w:szCs w:val="28"/>
              </w:rPr>
              <w:t xml:space="preserve"> Самарской области,</w:t>
            </w:r>
            <w:r>
              <w:rPr>
                <w:rFonts w:eastAsia="Calibri"/>
                <w:sz w:val="28"/>
                <w:szCs w:val="28"/>
              </w:rPr>
              <w:t xml:space="preserve"> документов </w:t>
            </w:r>
            <w:r w:rsidRPr="005F397C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целях подтверждения целевого использования кредита (займа) для</w:t>
            </w:r>
            <w:r w:rsidRPr="005F397C">
              <w:rPr>
                <w:rFonts w:eastAsia="Calibri"/>
                <w:sz w:val="28"/>
                <w:szCs w:val="28"/>
              </w:rPr>
              <w:t xml:space="preserve"> предоставлени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5F397C">
              <w:rPr>
                <w:rFonts w:eastAsia="Calibri"/>
                <w:sz w:val="28"/>
                <w:szCs w:val="28"/>
              </w:rPr>
              <w:t xml:space="preserve"> субсидий </w:t>
            </w:r>
            <w:r>
              <w:rPr>
                <w:rFonts w:eastAsia="Calibri"/>
                <w:sz w:val="28"/>
                <w:szCs w:val="28"/>
              </w:rPr>
              <w:t>в целях возмещения части процентной ставки по кредиту (займу)</w:t>
            </w:r>
          </w:p>
          <w:p w:rsidR="00BC14DF" w:rsidRDefault="00BC14DF" w:rsidP="00771FDD">
            <w:pPr>
              <w:rPr>
                <w:rFonts w:eastAsia="Calibri"/>
                <w:sz w:val="28"/>
                <w:szCs w:val="28"/>
              </w:rPr>
            </w:pPr>
          </w:p>
          <w:p w:rsidR="00BC14DF" w:rsidRDefault="00BC14DF" w:rsidP="00771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14DF" w:rsidTr="00600F20">
        <w:tc>
          <w:tcPr>
            <w:tcW w:w="3263" w:type="dxa"/>
          </w:tcPr>
          <w:p w:rsidR="00BC14DF" w:rsidRDefault="00BC14DF" w:rsidP="003C27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82" w:type="dxa"/>
          </w:tcPr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14DF" w:rsidRDefault="00BC14DF" w:rsidP="00771FDD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______________________________________</w:t>
            </w:r>
          </w:p>
          <w:p w:rsidR="00BC14DF" w:rsidRDefault="00BC14DF" w:rsidP="00771FD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(орган местного самоуправления)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заявителя)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(местонахождение заявителя)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(контактные данные)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(ИНН, ОКТМО)</w:t>
            </w:r>
          </w:p>
          <w:p w:rsidR="00BC14DF" w:rsidRDefault="00BC14DF" w:rsidP="00771F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14DF" w:rsidRDefault="00BC14DF" w:rsidP="00BC14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14DF" w:rsidRDefault="00BC14DF" w:rsidP="00771F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 </w:t>
      </w:r>
      <w:r>
        <w:rPr>
          <w:rFonts w:eastAsia="Calibri"/>
          <w:sz w:val="28"/>
          <w:szCs w:val="28"/>
        </w:rPr>
        <w:t xml:space="preserve">проведения анализа </w:t>
      </w:r>
      <w:r w:rsidRPr="005F397C">
        <w:rPr>
          <w:rFonts w:eastAsia="Calibri"/>
          <w:sz w:val="28"/>
          <w:szCs w:val="28"/>
        </w:rPr>
        <w:t xml:space="preserve"> представляемых сельскохозяйственными товаропроизводителями,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организациям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потребительской кооперации, организациям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и индивидуальным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предпринимателям</w:t>
      </w:r>
      <w:r w:rsidR="00A9643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5F397C">
        <w:rPr>
          <w:rFonts w:eastAsia="Calibri"/>
          <w:sz w:val="28"/>
          <w:szCs w:val="28"/>
        </w:rPr>
        <w:t xml:space="preserve"> осуществляющими свою деятельность на территории </w:t>
      </w:r>
      <w:r w:rsidR="001F63F0" w:rsidRPr="001F63F0">
        <w:rPr>
          <w:rFonts w:eastAsia="Calibri"/>
          <w:sz w:val="28"/>
          <w:szCs w:val="28"/>
        </w:rPr>
        <w:t xml:space="preserve">муниципального района Камышлинский </w:t>
      </w:r>
      <w:r w:rsidRPr="005F397C">
        <w:rPr>
          <w:rFonts w:eastAsia="Calibri"/>
          <w:sz w:val="28"/>
          <w:szCs w:val="28"/>
        </w:rPr>
        <w:t>Самарской области,</w:t>
      </w:r>
      <w:r>
        <w:rPr>
          <w:rFonts w:eastAsia="Calibri"/>
          <w:sz w:val="28"/>
          <w:szCs w:val="28"/>
        </w:rPr>
        <w:t xml:space="preserve"> документов </w:t>
      </w:r>
      <w:r w:rsidRPr="005F39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целях подтверждения целевого использования кредит</w:t>
      </w:r>
      <w:r w:rsidR="00A9643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(займ</w:t>
      </w:r>
      <w:r w:rsidR="00A9643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) для</w:t>
      </w:r>
      <w:r w:rsidRPr="005F397C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я</w:t>
      </w:r>
      <w:r w:rsidRPr="005F397C">
        <w:rPr>
          <w:rFonts w:eastAsia="Calibri"/>
          <w:sz w:val="28"/>
          <w:szCs w:val="28"/>
        </w:rPr>
        <w:t xml:space="preserve"> субсидий </w:t>
      </w:r>
      <w:r>
        <w:rPr>
          <w:rFonts w:eastAsia="Calibri"/>
          <w:sz w:val="28"/>
          <w:szCs w:val="28"/>
        </w:rPr>
        <w:t>в целях возмещения части процентной ставки по кредит</w:t>
      </w:r>
      <w:r w:rsidR="00A964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(займ</w:t>
      </w:r>
      <w:r w:rsidR="00A96434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), </w:t>
      </w:r>
      <w:r>
        <w:rPr>
          <w:sz w:val="28"/>
          <w:szCs w:val="28"/>
        </w:rPr>
        <w:t>утверждённым постановлением</w:t>
      </w:r>
      <w:r w:rsidR="00600F20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600F20" w:rsidRPr="00600F20">
        <w:t xml:space="preserve"> </w:t>
      </w:r>
      <w:r w:rsidR="00600F20" w:rsidRPr="00600F20">
        <w:rPr>
          <w:sz w:val="28"/>
          <w:szCs w:val="28"/>
        </w:rPr>
        <w:t>муниципального района Камышлинский</w:t>
      </w:r>
      <w:r w:rsidR="00600F20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__________ № _____ (далее – Порядок), прошу провести анализ документов, подтверждающих целевое использование кредита (займа) на предоставление </w:t>
      </w:r>
      <w:r>
        <w:rPr>
          <w:sz w:val="28"/>
          <w:szCs w:val="28"/>
        </w:rPr>
        <w:lastRenderedPageBreak/>
        <w:t>субсидий  в целях возмещения части процентной ставки по кредитам (займам).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заявлением подтверждаю: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____________________________ предупреждён (предупреждено)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(наименование заявителя)</w:t>
      </w:r>
    </w:p>
    <w:p w:rsidR="00BC14DF" w:rsidRDefault="00BC14DF" w:rsidP="00771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уголовной ответственности за предоставление недостоверных сведений.</w:t>
      </w:r>
    </w:p>
    <w:p w:rsidR="00BC14DF" w:rsidRDefault="00BC14DF" w:rsidP="00771FDD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(опись прилагаемых документов):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________________________.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________________________.</w:t>
      </w:r>
    </w:p>
    <w:p w:rsidR="00BC14DF" w:rsidRDefault="00FB59D5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_</w:t>
      </w:r>
      <w:r w:rsidR="00BC14DF">
        <w:rPr>
          <w:sz w:val="28"/>
          <w:szCs w:val="28"/>
        </w:rPr>
        <w:t>_______________________ и т.д.</w:t>
      </w: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B59D5">
        <w:rPr>
          <w:sz w:val="28"/>
          <w:szCs w:val="28"/>
        </w:rPr>
        <w:t xml:space="preserve">организации          </w:t>
      </w:r>
      <w:r>
        <w:rPr>
          <w:sz w:val="28"/>
          <w:szCs w:val="28"/>
        </w:rPr>
        <w:t xml:space="preserve">    _____________       _____________</w:t>
      </w:r>
    </w:p>
    <w:p w:rsidR="00BC14DF" w:rsidRDefault="00BC14DF" w:rsidP="00771FDD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подпись                 И.О.Фамилия</w:t>
      </w:r>
    </w:p>
    <w:p w:rsidR="00FB59D5" w:rsidRDefault="00FB59D5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4DF" w:rsidRDefault="00BC14DF" w:rsidP="0077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C14DF" w:rsidRDefault="00BC14DF" w:rsidP="00771F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sectPr w:rsidR="00BC14DF" w:rsidSect="00223B18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FA" w:rsidRDefault="00BD5FFA">
      <w:r>
        <w:separator/>
      </w:r>
    </w:p>
  </w:endnote>
  <w:endnote w:type="continuationSeparator" w:id="0">
    <w:p w:rsidR="00BD5FFA" w:rsidRDefault="00B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FA" w:rsidRDefault="00BD5FFA">
      <w:r>
        <w:separator/>
      </w:r>
    </w:p>
  </w:footnote>
  <w:footnote w:type="continuationSeparator" w:id="0">
    <w:p w:rsidR="00BD5FFA" w:rsidRDefault="00BD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EEB"/>
    <w:multiLevelType w:val="hybridMultilevel"/>
    <w:tmpl w:val="0D62B250"/>
    <w:lvl w:ilvl="0" w:tplc="520ACAD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6"/>
    <w:rsid w:val="000837C1"/>
    <w:rsid w:val="000E5EEA"/>
    <w:rsid w:val="00186898"/>
    <w:rsid w:val="001E2A48"/>
    <w:rsid w:val="001F63F0"/>
    <w:rsid w:val="00217E67"/>
    <w:rsid w:val="00223B18"/>
    <w:rsid w:val="00285103"/>
    <w:rsid w:val="00286E6C"/>
    <w:rsid w:val="002E2A90"/>
    <w:rsid w:val="002F4CD7"/>
    <w:rsid w:val="00356F9D"/>
    <w:rsid w:val="003A5D8A"/>
    <w:rsid w:val="003B3BA1"/>
    <w:rsid w:val="003F42DA"/>
    <w:rsid w:val="003F7599"/>
    <w:rsid w:val="004A3BF4"/>
    <w:rsid w:val="0054307D"/>
    <w:rsid w:val="005626A6"/>
    <w:rsid w:val="0057418A"/>
    <w:rsid w:val="005D0CE0"/>
    <w:rsid w:val="00600F20"/>
    <w:rsid w:val="0060507C"/>
    <w:rsid w:val="006142B7"/>
    <w:rsid w:val="0065441D"/>
    <w:rsid w:val="006816DC"/>
    <w:rsid w:val="00685662"/>
    <w:rsid w:val="006E1436"/>
    <w:rsid w:val="006F5E4E"/>
    <w:rsid w:val="00725EA9"/>
    <w:rsid w:val="00771FDD"/>
    <w:rsid w:val="007724F9"/>
    <w:rsid w:val="007F28C6"/>
    <w:rsid w:val="007F6101"/>
    <w:rsid w:val="00817084"/>
    <w:rsid w:val="008543A8"/>
    <w:rsid w:val="00896974"/>
    <w:rsid w:val="008B35AF"/>
    <w:rsid w:val="008F0134"/>
    <w:rsid w:val="009A1E22"/>
    <w:rsid w:val="009A6C56"/>
    <w:rsid w:val="009E0B2C"/>
    <w:rsid w:val="009E7DC5"/>
    <w:rsid w:val="00A75614"/>
    <w:rsid w:val="00A96434"/>
    <w:rsid w:val="00AC15AD"/>
    <w:rsid w:val="00B030E3"/>
    <w:rsid w:val="00B15C40"/>
    <w:rsid w:val="00B32FAD"/>
    <w:rsid w:val="00B344F4"/>
    <w:rsid w:val="00B97889"/>
    <w:rsid w:val="00BC14DF"/>
    <w:rsid w:val="00BD5FFA"/>
    <w:rsid w:val="00BE6DDB"/>
    <w:rsid w:val="00C35908"/>
    <w:rsid w:val="00C464D8"/>
    <w:rsid w:val="00C77B68"/>
    <w:rsid w:val="00C879E4"/>
    <w:rsid w:val="00CB5093"/>
    <w:rsid w:val="00CC757C"/>
    <w:rsid w:val="00CF2FBB"/>
    <w:rsid w:val="00D44227"/>
    <w:rsid w:val="00DB2DBD"/>
    <w:rsid w:val="00EF0DAE"/>
    <w:rsid w:val="00F91167"/>
    <w:rsid w:val="00FB59D5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FA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2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B32FAD"/>
    <w:pPr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B32FAD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rsid w:val="00B32FAD"/>
  </w:style>
  <w:style w:type="paragraph" w:customStyle="1" w:styleId="1">
    <w:name w:val="Название1"/>
    <w:basedOn w:val="a"/>
    <w:rsid w:val="00B32FAD"/>
    <w:pPr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10">
    <w:name w:val="Указатель1"/>
    <w:basedOn w:val="a"/>
    <w:rsid w:val="00B32FAD"/>
    <w:pPr>
      <w:suppressLineNumbers/>
    </w:pPr>
    <w:rPr>
      <w:rFonts w:eastAsia="SimSun" w:cs="Mangal"/>
      <w:lang w:eastAsia="hi-IN" w:bidi="hi-IN"/>
    </w:rPr>
  </w:style>
  <w:style w:type="paragraph" w:customStyle="1" w:styleId="ConsPlusNormal">
    <w:name w:val="ConsPlusNormal"/>
    <w:rsid w:val="00B3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FAD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B32FAD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B32FAD"/>
    <w:pPr>
      <w:spacing w:after="120"/>
      <w:ind w:left="283"/>
    </w:pPr>
    <w:rPr>
      <w:rFonts w:eastAsia="SimSun" w:cs="Mangal"/>
      <w:szCs w:val="21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11">
    <w:name w:val="Знак Знак1"/>
    <w:basedOn w:val="a"/>
    <w:rsid w:val="00B32FAD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page number"/>
    <w:rsid w:val="00B32FAD"/>
    <w:rPr>
      <w:rFonts w:cs="Times New Roman"/>
    </w:rPr>
  </w:style>
  <w:style w:type="paragraph" w:customStyle="1" w:styleId="3">
    <w:name w:val="Обычный3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32F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B32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C14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FA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2F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B32FAD"/>
    <w:pPr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B32FAD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List"/>
    <w:basedOn w:val="a5"/>
    <w:rsid w:val="00B32FAD"/>
  </w:style>
  <w:style w:type="paragraph" w:customStyle="1" w:styleId="1">
    <w:name w:val="Название1"/>
    <w:basedOn w:val="a"/>
    <w:rsid w:val="00B32FAD"/>
    <w:pPr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10">
    <w:name w:val="Указатель1"/>
    <w:basedOn w:val="a"/>
    <w:rsid w:val="00B32FAD"/>
    <w:pPr>
      <w:suppressLineNumbers/>
    </w:pPr>
    <w:rPr>
      <w:rFonts w:eastAsia="SimSun" w:cs="Mangal"/>
      <w:lang w:eastAsia="hi-IN" w:bidi="hi-IN"/>
    </w:rPr>
  </w:style>
  <w:style w:type="paragraph" w:customStyle="1" w:styleId="ConsPlusNormal">
    <w:name w:val="ConsPlusNormal"/>
    <w:rsid w:val="00B3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FAD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B32FAD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32FAD"/>
    <w:pPr>
      <w:tabs>
        <w:tab w:val="center" w:pos="4677"/>
        <w:tab w:val="right" w:pos="9355"/>
      </w:tabs>
    </w:pPr>
    <w:rPr>
      <w:rFonts w:eastAsia="SimSun" w:cs="Mangal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B32FAD"/>
    <w:pPr>
      <w:spacing w:after="120"/>
      <w:ind w:left="283"/>
    </w:pPr>
    <w:rPr>
      <w:rFonts w:eastAsia="SimSun" w:cs="Mangal"/>
      <w:szCs w:val="21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2FAD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11">
    <w:name w:val="Знак Знак1"/>
    <w:basedOn w:val="a"/>
    <w:rsid w:val="00B32FAD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page number"/>
    <w:rsid w:val="00B32FAD"/>
    <w:rPr>
      <w:rFonts w:cs="Times New Roman"/>
    </w:rPr>
  </w:style>
  <w:style w:type="paragraph" w:customStyle="1" w:styleId="3">
    <w:name w:val="Обычный3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32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32F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B32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3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C14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Hisamutdinova</cp:lastModifiedBy>
  <cp:revision>17</cp:revision>
  <cp:lastPrinted>2018-03-05T11:25:00Z</cp:lastPrinted>
  <dcterms:created xsi:type="dcterms:W3CDTF">2018-03-05T11:38:00Z</dcterms:created>
  <dcterms:modified xsi:type="dcterms:W3CDTF">2018-03-12T04:58:00Z</dcterms:modified>
</cp:coreProperties>
</file>