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240" w:type="dxa"/>
        <w:tblInd w:w="-318" w:type="dxa"/>
        <w:tblLayout w:type="fixed"/>
        <w:tblLook w:val="04A0" w:firstRow="1" w:lastRow="0" w:firstColumn="1" w:lastColumn="0" w:noHBand="0" w:noVBand="1"/>
      </w:tblPr>
      <w:tblGrid>
        <w:gridCol w:w="656"/>
        <w:gridCol w:w="4555"/>
        <w:gridCol w:w="4854"/>
        <w:gridCol w:w="5175"/>
      </w:tblGrid>
      <w:tr w:rsidR="006118BB" w:rsidRPr="0047718B" w14:paraId="0C5D4F4B" w14:textId="77777777" w:rsidTr="006E347E">
        <w:trPr>
          <w:trHeight w:val="509"/>
        </w:trPr>
        <w:tc>
          <w:tcPr>
            <w:tcW w:w="15240" w:type="dxa"/>
            <w:gridSpan w:val="4"/>
            <w:vMerge w:val="restart"/>
            <w:noWrap/>
            <w:hideMark/>
          </w:tcPr>
          <w:p w14:paraId="771F71CA" w14:textId="0A5FA536" w:rsidR="006118BB" w:rsidRPr="0047718B" w:rsidRDefault="00662DF9" w:rsidP="00C07775">
            <w:pPr>
              <w:widowControl w:val="0"/>
              <w:jc w:val="center"/>
              <w:rPr>
                <w:rFonts w:ascii="Times New Roman" w:eastAsia="Arial Unicode MS" w:hAnsi="Times New Roman" w:cs="Times New Roman"/>
                <w:b/>
                <w:bCs/>
                <w:iCs/>
                <w:lang w:eastAsia="ru-RU"/>
              </w:rPr>
            </w:pPr>
            <w:r>
              <w:rPr>
                <w:rFonts w:ascii="Times New Roman" w:eastAsia="Arial Unicode MS" w:hAnsi="Times New Roman" w:cs="Times New Roman"/>
                <w:b/>
                <w:bCs/>
                <w:iCs/>
                <w:lang w:eastAsia="ru-RU"/>
              </w:rPr>
              <w:t xml:space="preserve"> </w:t>
            </w:r>
            <w:r w:rsidR="006118BB" w:rsidRPr="0047718B">
              <w:rPr>
                <w:rFonts w:ascii="Times New Roman" w:eastAsia="Arial Unicode MS" w:hAnsi="Times New Roman" w:cs="Times New Roman"/>
                <w:b/>
                <w:bCs/>
                <w:iCs/>
                <w:lang w:eastAsia="ru-RU"/>
              </w:rPr>
              <w:t>Доклад о виде государственного контроля (надзора), муниципального контроля</w:t>
            </w:r>
          </w:p>
        </w:tc>
      </w:tr>
      <w:tr w:rsidR="006118BB" w:rsidRPr="0047718B" w14:paraId="08E5CF55" w14:textId="77777777" w:rsidTr="006E347E">
        <w:trPr>
          <w:trHeight w:val="509"/>
        </w:trPr>
        <w:tc>
          <w:tcPr>
            <w:tcW w:w="15240" w:type="dxa"/>
            <w:gridSpan w:val="4"/>
            <w:vMerge/>
            <w:hideMark/>
          </w:tcPr>
          <w:p w14:paraId="72B79BED" w14:textId="77777777" w:rsidR="006118BB" w:rsidRPr="0047718B" w:rsidRDefault="006118BB" w:rsidP="0069395A">
            <w:pPr>
              <w:widowControl w:val="0"/>
              <w:jc w:val="both"/>
              <w:rPr>
                <w:rFonts w:ascii="Times New Roman" w:eastAsia="Arial Unicode MS" w:hAnsi="Times New Roman" w:cs="Times New Roman"/>
                <w:b/>
                <w:bCs/>
                <w:iCs/>
                <w:lang w:eastAsia="ru-RU"/>
              </w:rPr>
            </w:pPr>
          </w:p>
        </w:tc>
      </w:tr>
      <w:tr w:rsidR="006118BB" w:rsidRPr="0047718B" w14:paraId="522C20DE" w14:textId="77777777" w:rsidTr="00C07775">
        <w:trPr>
          <w:trHeight w:val="509"/>
        </w:trPr>
        <w:tc>
          <w:tcPr>
            <w:tcW w:w="15240" w:type="dxa"/>
            <w:gridSpan w:val="4"/>
            <w:vMerge/>
            <w:hideMark/>
          </w:tcPr>
          <w:p w14:paraId="734FA9A5" w14:textId="77777777" w:rsidR="006118BB" w:rsidRPr="0047718B" w:rsidRDefault="006118BB" w:rsidP="0069395A">
            <w:pPr>
              <w:widowControl w:val="0"/>
              <w:jc w:val="both"/>
              <w:rPr>
                <w:rFonts w:ascii="Times New Roman" w:eastAsia="Arial Unicode MS" w:hAnsi="Times New Roman" w:cs="Times New Roman"/>
                <w:b/>
                <w:bCs/>
                <w:iCs/>
                <w:lang w:eastAsia="ru-RU"/>
              </w:rPr>
            </w:pPr>
          </w:p>
        </w:tc>
      </w:tr>
      <w:tr w:rsidR="006118BB" w:rsidRPr="0047718B" w14:paraId="050DAFCE" w14:textId="77777777" w:rsidTr="006E347E">
        <w:trPr>
          <w:trHeight w:val="315"/>
        </w:trPr>
        <w:tc>
          <w:tcPr>
            <w:tcW w:w="15240" w:type="dxa"/>
            <w:gridSpan w:val="4"/>
            <w:noWrap/>
            <w:hideMark/>
          </w:tcPr>
          <w:p w14:paraId="01F5BD4B" w14:textId="77777777" w:rsidR="006118BB" w:rsidRDefault="006118BB"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 xml:space="preserve"> </w:t>
            </w:r>
          </w:p>
          <w:p w14:paraId="4B6B9527" w14:textId="77777777" w:rsidR="006118BB" w:rsidRDefault="006118BB" w:rsidP="00935394">
            <w:pPr>
              <w:widowControl w:val="0"/>
              <w:jc w:val="center"/>
              <w:rPr>
                <w:rFonts w:ascii="Times New Roman" w:eastAsia="Arial Unicode MS" w:hAnsi="Times New Roman" w:cs="Times New Roman"/>
                <w:b/>
                <w:bCs/>
                <w:iCs/>
                <w:lang w:eastAsia="ru-RU"/>
              </w:rPr>
            </w:pPr>
            <w:r>
              <w:rPr>
                <w:rFonts w:ascii="Times New Roman" w:eastAsia="Arial Unicode MS" w:hAnsi="Times New Roman" w:cs="Times New Roman"/>
                <w:b/>
                <w:bCs/>
                <w:iCs/>
                <w:lang w:eastAsia="ru-RU"/>
              </w:rPr>
              <w:t>Муниципальный земельный контроль</w:t>
            </w:r>
          </w:p>
          <w:p w14:paraId="7945C7C4" w14:textId="77777777" w:rsidR="006118BB" w:rsidRPr="0047718B" w:rsidRDefault="006118BB" w:rsidP="0069395A">
            <w:pPr>
              <w:widowControl w:val="0"/>
              <w:jc w:val="both"/>
              <w:rPr>
                <w:rFonts w:ascii="Times New Roman" w:eastAsia="Arial Unicode MS" w:hAnsi="Times New Roman" w:cs="Times New Roman"/>
                <w:b/>
                <w:bCs/>
                <w:iCs/>
                <w:lang w:eastAsia="ru-RU"/>
              </w:rPr>
            </w:pPr>
          </w:p>
        </w:tc>
      </w:tr>
      <w:tr w:rsidR="006118BB" w:rsidRPr="0047718B" w14:paraId="4C07C845" w14:textId="77777777" w:rsidTr="006E347E">
        <w:trPr>
          <w:trHeight w:val="315"/>
        </w:trPr>
        <w:tc>
          <w:tcPr>
            <w:tcW w:w="15240" w:type="dxa"/>
            <w:gridSpan w:val="4"/>
            <w:noWrap/>
            <w:hideMark/>
          </w:tcPr>
          <w:p w14:paraId="791E2037" w14:textId="0A420C02" w:rsidR="006118BB" w:rsidRDefault="009A43BA" w:rsidP="006118BB">
            <w:pPr>
              <w:widowControl w:val="0"/>
              <w:jc w:val="center"/>
              <w:rPr>
                <w:rFonts w:ascii="Times New Roman" w:eastAsia="Arial Unicode MS" w:hAnsi="Times New Roman" w:cs="Times New Roman"/>
                <w:b/>
                <w:bCs/>
                <w:iCs/>
                <w:lang w:eastAsia="ru-RU"/>
              </w:rPr>
            </w:pPr>
            <w:r>
              <w:rPr>
                <w:rFonts w:ascii="Times New Roman" w:eastAsia="Arial Unicode MS" w:hAnsi="Times New Roman" w:cs="Times New Roman"/>
                <w:b/>
                <w:bCs/>
                <w:iCs/>
                <w:lang w:eastAsia="ru-RU"/>
              </w:rPr>
              <w:t>Муниципальный район Камышлинский</w:t>
            </w:r>
          </w:p>
          <w:p w14:paraId="13C6C888" w14:textId="77777777" w:rsidR="006118BB" w:rsidRPr="0047718B" w:rsidRDefault="006118BB" w:rsidP="006118BB">
            <w:pPr>
              <w:widowControl w:val="0"/>
              <w:jc w:val="center"/>
              <w:rPr>
                <w:rFonts w:ascii="Times New Roman" w:eastAsia="Arial Unicode MS" w:hAnsi="Times New Roman" w:cs="Times New Roman"/>
                <w:b/>
                <w:bCs/>
                <w:iCs/>
                <w:lang w:eastAsia="ru-RU"/>
              </w:rPr>
            </w:pPr>
          </w:p>
        </w:tc>
      </w:tr>
      <w:tr w:rsidR="009A43BA" w:rsidRPr="0047718B" w14:paraId="334B35D4" w14:textId="77777777" w:rsidTr="006E347E">
        <w:trPr>
          <w:trHeight w:val="315"/>
        </w:trPr>
        <w:tc>
          <w:tcPr>
            <w:tcW w:w="15240" w:type="dxa"/>
            <w:gridSpan w:val="4"/>
            <w:noWrap/>
          </w:tcPr>
          <w:p w14:paraId="02954380" w14:textId="7FC4EDA6" w:rsidR="009A43BA" w:rsidRDefault="009A43BA" w:rsidP="006118BB">
            <w:pPr>
              <w:widowControl w:val="0"/>
              <w:jc w:val="center"/>
              <w:rPr>
                <w:rFonts w:ascii="Times New Roman" w:eastAsia="Arial Unicode MS" w:hAnsi="Times New Roman" w:cs="Times New Roman"/>
                <w:b/>
                <w:bCs/>
                <w:iCs/>
                <w:lang w:eastAsia="ru-RU"/>
              </w:rPr>
            </w:pPr>
            <w:r>
              <w:rPr>
                <w:rFonts w:ascii="Times New Roman" w:eastAsia="Arial Unicode MS" w:hAnsi="Times New Roman" w:cs="Times New Roman"/>
                <w:b/>
                <w:bCs/>
                <w:iCs/>
                <w:lang w:eastAsia="ru-RU"/>
              </w:rPr>
              <w:t>Самарская область</w:t>
            </w:r>
          </w:p>
        </w:tc>
      </w:tr>
      <w:tr w:rsidR="006118BB" w:rsidRPr="0047718B" w14:paraId="7C64514A" w14:textId="77777777" w:rsidTr="006E347E">
        <w:trPr>
          <w:trHeight w:val="300"/>
        </w:trPr>
        <w:tc>
          <w:tcPr>
            <w:tcW w:w="5211" w:type="dxa"/>
            <w:gridSpan w:val="2"/>
            <w:hideMark/>
          </w:tcPr>
          <w:p w14:paraId="619AE81D" w14:textId="77777777" w:rsidR="006118BB" w:rsidRPr="0047718B" w:rsidRDefault="006118BB"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p>
        </w:tc>
        <w:tc>
          <w:tcPr>
            <w:tcW w:w="4854" w:type="dxa"/>
            <w:hideMark/>
          </w:tcPr>
          <w:p w14:paraId="0EC793B4" w14:textId="77777777" w:rsidR="006118BB" w:rsidRPr="0047718B" w:rsidRDefault="006118BB" w:rsidP="006118BB">
            <w:pPr>
              <w:widowControl w:val="0"/>
              <w:jc w:val="center"/>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Закон № 248-ФЗ</w:t>
            </w:r>
          </w:p>
        </w:tc>
        <w:tc>
          <w:tcPr>
            <w:tcW w:w="5175" w:type="dxa"/>
            <w:hideMark/>
          </w:tcPr>
          <w:p w14:paraId="197A1AD6" w14:textId="77777777" w:rsidR="006118BB" w:rsidRPr="0047718B" w:rsidRDefault="006118BB" w:rsidP="006118BB">
            <w:pPr>
              <w:widowControl w:val="0"/>
              <w:jc w:val="center"/>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Закон № 294-ФЗ</w:t>
            </w:r>
          </w:p>
        </w:tc>
      </w:tr>
      <w:tr w:rsidR="006118BB" w:rsidRPr="0047718B" w14:paraId="2E30D600" w14:textId="77777777" w:rsidTr="006E347E">
        <w:trPr>
          <w:trHeight w:val="300"/>
        </w:trPr>
        <w:tc>
          <w:tcPr>
            <w:tcW w:w="656" w:type="dxa"/>
            <w:hideMark/>
          </w:tcPr>
          <w:p w14:paraId="2F8F8403" w14:textId="77777777" w:rsidR="006118BB" w:rsidRPr="0047718B" w:rsidRDefault="006118BB"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I</w:t>
            </w:r>
          </w:p>
        </w:tc>
        <w:tc>
          <w:tcPr>
            <w:tcW w:w="14584" w:type="dxa"/>
            <w:gridSpan w:val="3"/>
            <w:hideMark/>
          </w:tcPr>
          <w:p w14:paraId="2FC831F2" w14:textId="77777777" w:rsidR="006118BB" w:rsidRPr="0047718B" w:rsidRDefault="006118BB" w:rsidP="009A43BA">
            <w:pPr>
              <w:widowControl w:val="0"/>
              <w:jc w:val="center"/>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Общие сведения о виде и организации осуществления государственного контроля (надзора), муниципального контроля</w:t>
            </w:r>
          </w:p>
        </w:tc>
      </w:tr>
      <w:tr w:rsidR="006118BB" w:rsidRPr="0047718B" w14:paraId="4692A0BF" w14:textId="77777777" w:rsidTr="006E347E">
        <w:trPr>
          <w:trHeight w:val="300"/>
        </w:trPr>
        <w:tc>
          <w:tcPr>
            <w:tcW w:w="656" w:type="dxa"/>
            <w:hideMark/>
          </w:tcPr>
          <w:p w14:paraId="228E839C" w14:textId="77777777" w:rsidR="006118BB" w:rsidRPr="0047718B" w:rsidRDefault="006118BB"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1</w:t>
            </w:r>
          </w:p>
        </w:tc>
        <w:tc>
          <w:tcPr>
            <w:tcW w:w="4555" w:type="dxa"/>
            <w:hideMark/>
          </w:tcPr>
          <w:p w14:paraId="505BC7B2" w14:textId="77777777" w:rsidR="006118BB" w:rsidRPr="0047718B" w:rsidRDefault="006118BB"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xml:space="preserve">Наименование вида государственного контроля (надзора), муниципального контроля </w:t>
            </w:r>
          </w:p>
        </w:tc>
        <w:tc>
          <w:tcPr>
            <w:tcW w:w="10029" w:type="dxa"/>
            <w:gridSpan w:val="2"/>
            <w:hideMark/>
          </w:tcPr>
          <w:p w14:paraId="6C08D133" w14:textId="77777777" w:rsidR="006118BB" w:rsidRPr="0047718B" w:rsidRDefault="006118BB" w:rsidP="00935394">
            <w:pPr>
              <w:widowControl w:val="0"/>
              <w:jc w:val="center"/>
              <w:rPr>
                <w:rFonts w:ascii="Times New Roman" w:eastAsia="Arial Unicode MS" w:hAnsi="Times New Roman" w:cs="Times New Roman"/>
                <w:bCs/>
                <w:iCs/>
                <w:lang w:eastAsia="ru-RU"/>
              </w:rPr>
            </w:pPr>
            <w:r>
              <w:rPr>
                <w:rFonts w:ascii="Times New Roman" w:eastAsia="Arial Unicode MS" w:hAnsi="Times New Roman" w:cs="Times New Roman"/>
                <w:bCs/>
                <w:iCs/>
                <w:lang w:eastAsia="ru-RU"/>
              </w:rPr>
              <w:t>Муниципальный земельный контроль</w:t>
            </w:r>
          </w:p>
          <w:p w14:paraId="294E940E" w14:textId="77777777" w:rsidR="006118BB" w:rsidRPr="0047718B" w:rsidRDefault="006118BB"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p>
        </w:tc>
      </w:tr>
      <w:tr w:rsidR="006118BB" w:rsidRPr="0047718B" w14:paraId="40D07668" w14:textId="77777777" w:rsidTr="006E347E">
        <w:trPr>
          <w:trHeight w:val="510"/>
        </w:trPr>
        <w:tc>
          <w:tcPr>
            <w:tcW w:w="656" w:type="dxa"/>
            <w:hideMark/>
          </w:tcPr>
          <w:p w14:paraId="022D9A0E" w14:textId="77777777" w:rsidR="006118BB" w:rsidRPr="0047718B" w:rsidRDefault="006118BB"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2</w:t>
            </w:r>
          </w:p>
        </w:tc>
        <w:tc>
          <w:tcPr>
            <w:tcW w:w="4555" w:type="dxa"/>
            <w:hideMark/>
          </w:tcPr>
          <w:p w14:paraId="2A7BB652" w14:textId="77777777" w:rsidR="006118BB" w:rsidRPr="0047718B" w:rsidRDefault="006118BB"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Период осуществления вида государственного контроля (надзора), муниципального контроля</w:t>
            </w:r>
          </w:p>
        </w:tc>
        <w:tc>
          <w:tcPr>
            <w:tcW w:w="4854" w:type="dxa"/>
            <w:hideMark/>
          </w:tcPr>
          <w:p w14:paraId="670E3A36" w14:textId="1E5246A2" w:rsidR="006118BB" w:rsidRPr="00935394" w:rsidRDefault="009A43BA" w:rsidP="00935394">
            <w:pPr>
              <w:widowControl w:val="0"/>
              <w:jc w:val="center"/>
              <w:rPr>
                <w:rFonts w:ascii="Times New Roman" w:eastAsia="Arial Unicode MS" w:hAnsi="Times New Roman" w:cs="Times New Roman"/>
                <w:bCs/>
                <w:iCs/>
                <w:lang w:eastAsia="ru-RU"/>
              </w:rPr>
            </w:pPr>
            <w:r>
              <w:rPr>
                <w:rFonts w:ascii="Times New Roman" w:eastAsia="Arial Unicode MS" w:hAnsi="Times New Roman" w:cs="Times New Roman"/>
                <w:bCs/>
                <w:iCs/>
                <w:lang w:eastAsia="ru-RU"/>
              </w:rPr>
              <w:t>0</w:t>
            </w:r>
            <w:r w:rsidR="00396247" w:rsidRPr="00935394">
              <w:rPr>
                <w:rFonts w:ascii="Times New Roman" w:eastAsia="Arial Unicode MS" w:hAnsi="Times New Roman" w:cs="Times New Roman"/>
                <w:bCs/>
                <w:iCs/>
                <w:lang w:eastAsia="ru-RU"/>
              </w:rPr>
              <w:t>9.09.2021-31.12.2021</w:t>
            </w:r>
          </w:p>
        </w:tc>
        <w:tc>
          <w:tcPr>
            <w:tcW w:w="5175" w:type="dxa"/>
            <w:hideMark/>
          </w:tcPr>
          <w:p w14:paraId="27DC12F8" w14:textId="5EB2D917" w:rsidR="006118BB" w:rsidRPr="00935394" w:rsidRDefault="00396247" w:rsidP="00935394">
            <w:pPr>
              <w:widowControl w:val="0"/>
              <w:jc w:val="center"/>
              <w:rPr>
                <w:rFonts w:ascii="Times New Roman" w:eastAsia="Arial Unicode MS" w:hAnsi="Times New Roman" w:cs="Times New Roman"/>
                <w:bCs/>
                <w:iCs/>
                <w:lang w:eastAsia="ru-RU"/>
              </w:rPr>
            </w:pPr>
            <w:r w:rsidRPr="00935394">
              <w:rPr>
                <w:rFonts w:ascii="Times New Roman" w:eastAsia="Arial Unicode MS" w:hAnsi="Times New Roman" w:cs="Times New Roman"/>
                <w:bCs/>
                <w:iCs/>
                <w:lang w:eastAsia="ru-RU"/>
              </w:rPr>
              <w:t>01.01.2021-</w:t>
            </w:r>
            <w:r w:rsidR="009A43BA">
              <w:rPr>
                <w:rFonts w:ascii="Times New Roman" w:eastAsia="Arial Unicode MS" w:hAnsi="Times New Roman" w:cs="Times New Roman"/>
                <w:bCs/>
                <w:iCs/>
                <w:lang w:eastAsia="ru-RU"/>
              </w:rPr>
              <w:t>09</w:t>
            </w:r>
            <w:r w:rsidRPr="00935394">
              <w:rPr>
                <w:rFonts w:ascii="Times New Roman" w:eastAsia="Arial Unicode MS" w:hAnsi="Times New Roman" w:cs="Times New Roman"/>
                <w:bCs/>
                <w:iCs/>
                <w:lang w:eastAsia="ru-RU"/>
              </w:rPr>
              <w:t>.09.2021</w:t>
            </w:r>
          </w:p>
        </w:tc>
      </w:tr>
      <w:tr w:rsidR="009A43BA" w:rsidRPr="0047718B" w14:paraId="60AEDD07" w14:textId="77777777" w:rsidTr="006E347E">
        <w:trPr>
          <w:trHeight w:val="765"/>
        </w:trPr>
        <w:tc>
          <w:tcPr>
            <w:tcW w:w="656" w:type="dxa"/>
            <w:hideMark/>
          </w:tcPr>
          <w:p w14:paraId="185B441B" w14:textId="77777777" w:rsidR="009A43BA" w:rsidRPr="0047718B" w:rsidRDefault="009A43BA" w:rsidP="009A43B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3</w:t>
            </w:r>
          </w:p>
        </w:tc>
        <w:tc>
          <w:tcPr>
            <w:tcW w:w="4555" w:type="dxa"/>
            <w:hideMark/>
          </w:tcPr>
          <w:p w14:paraId="00508EDD" w14:textId="77777777" w:rsidR="009A43BA" w:rsidRPr="0047718B" w:rsidRDefault="009A43BA" w:rsidP="009A43B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tc>
        <w:tc>
          <w:tcPr>
            <w:tcW w:w="4854" w:type="dxa"/>
            <w:hideMark/>
          </w:tcPr>
          <w:p w14:paraId="2D85599A" w14:textId="7FB9E766" w:rsidR="009A43BA" w:rsidRPr="009A43BA" w:rsidRDefault="009A43BA" w:rsidP="009A43BA">
            <w:pPr>
              <w:widowControl w:val="0"/>
              <w:jc w:val="both"/>
              <w:rPr>
                <w:rFonts w:ascii="Times New Roman" w:eastAsia="Arial Unicode MS" w:hAnsi="Times New Roman" w:cs="Times New Roman"/>
                <w:bCs/>
                <w:iCs/>
                <w:lang w:eastAsia="ru-RU"/>
              </w:rPr>
            </w:pPr>
            <w:r w:rsidRPr="009A43BA">
              <w:rPr>
                <w:rFonts w:ascii="Times New Roman" w:hAnsi="Times New Roman" w:cs="Times New Roman"/>
              </w:rPr>
              <w:t xml:space="preserve">Положение «О муниципальном земельном контроле в </w:t>
            </w:r>
            <w:proofErr w:type="gramStart"/>
            <w:r w:rsidRPr="009A43BA">
              <w:rPr>
                <w:rFonts w:ascii="Times New Roman" w:hAnsi="Times New Roman" w:cs="Times New Roman"/>
              </w:rPr>
              <w:t>границах  муниципального</w:t>
            </w:r>
            <w:proofErr w:type="gramEnd"/>
            <w:r w:rsidRPr="009A43BA">
              <w:rPr>
                <w:rFonts w:ascii="Times New Roman" w:hAnsi="Times New Roman" w:cs="Times New Roman"/>
              </w:rPr>
              <w:t xml:space="preserve"> района Камышлинский Самарской области», утвержденное Решением Собрания представителей муниципального района Камышлинский Самарской области от 09.09.2021 № 30.</w:t>
            </w:r>
          </w:p>
        </w:tc>
        <w:tc>
          <w:tcPr>
            <w:tcW w:w="5175" w:type="dxa"/>
            <w:hideMark/>
          </w:tcPr>
          <w:p w14:paraId="44933643" w14:textId="77777777" w:rsidR="009A43BA" w:rsidRDefault="009A43BA" w:rsidP="009A43BA">
            <w:pPr>
              <w:widowControl w:val="0"/>
              <w:jc w:val="both"/>
              <w:rPr>
                <w:rFonts w:ascii="Times New Roman" w:hAnsi="Times New Roman" w:cs="Times New Roman"/>
              </w:rPr>
            </w:pPr>
            <w:r w:rsidRPr="009A43BA">
              <w:rPr>
                <w:rFonts w:ascii="Times New Roman" w:hAnsi="Times New Roman" w:cs="Times New Roman"/>
              </w:rPr>
              <w:t xml:space="preserve">Земельный кодекс Российской Федерации, Кодекс Российской Федерации об административных правонарушениях, Федеральные законы от 24.07.2007 № 221-ФЗ «О кадастровой деятельности»,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25.10.2001 № 137-ФЗ «О введении в действие Земельного кодекса Российской Федерации» и от 06.10.2003 № 131-ФЗ «Об общих принципах организации местного самоуправления в Российской Федерации», Законы Самарской области от 11.03.2005 № 94-ГД «О земле» и от 01.11.2007 №115-ГД «Об административных правонарушениях на территории Самарской области», «Порядок  осуществления </w:t>
            </w:r>
            <w:r w:rsidRPr="009A43BA">
              <w:rPr>
                <w:rFonts w:ascii="Times New Roman" w:hAnsi="Times New Roman" w:cs="Times New Roman"/>
              </w:rPr>
              <w:lastRenderedPageBreak/>
              <w:t>муниципального земельного контроля на территории муниципального района Камышлинский Самарской области», утвержденный Решением Собрания представителей муниципального района Камышлинский  Самарской области от 19.12.2011 года № 121 «Об утверждении Порядка осуществления муниципального земельного контроля на территории муниципального района Камышлинский Самарской области»</w:t>
            </w:r>
          </w:p>
          <w:p w14:paraId="6FCB2DF4" w14:textId="353B720D" w:rsidR="009A43BA" w:rsidRPr="009A43BA" w:rsidRDefault="009A43BA" w:rsidP="009A43BA">
            <w:pPr>
              <w:widowControl w:val="0"/>
              <w:jc w:val="both"/>
              <w:rPr>
                <w:rFonts w:ascii="Times New Roman" w:eastAsia="Arial Unicode MS" w:hAnsi="Times New Roman" w:cs="Times New Roman"/>
                <w:bCs/>
                <w:iCs/>
                <w:lang w:eastAsia="ru-RU"/>
              </w:rPr>
            </w:pPr>
          </w:p>
        </w:tc>
      </w:tr>
      <w:tr w:rsidR="00FF7B35" w:rsidRPr="0047718B" w14:paraId="3F8660F9" w14:textId="77777777" w:rsidTr="006E347E">
        <w:trPr>
          <w:trHeight w:val="510"/>
        </w:trPr>
        <w:tc>
          <w:tcPr>
            <w:tcW w:w="656" w:type="dxa"/>
            <w:hideMark/>
          </w:tcPr>
          <w:p w14:paraId="2F624B42" w14:textId="77777777" w:rsidR="00FF7B35" w:rsidRPr="0047718B" w:rsidRDefault="00FF7B35"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lastRenderedPageBreak/>
              <w:t>4</w:t>
            </w:r>
          </w:p>
        </w:tc>
        <w:tc>
          <w:tcPr>
            <w:tcW w:w="4555" w:type="dxa"/>
            <w:hideMark/>
          </w:tcPr>
          <w:p w14:paraId="68EDE429" w14:textId="77777777" w:rsidR="00FF7B35" w:rsidRPr="0047718B" w:rsidRDefault="00FF7B35"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сведения об организационной структуре и системе управления органов государственного контроля (надзора), муниципального контроля</w:t>
            </w:r>
          </w:p>
        </w:tc>
        <w:tc>
          <w:tcPr>
            <w:tcW w:w="10029" w:type="dxa"/>
            <w:gridSpan w:val="2"/>
            <w:hideMark/>
          </w:tcPr>
          <w:p w14:paraId="29090C60" w14:textId="77777777" w:rsidR="00FF7B35" w:rsidRDefault="00FF7B35" w:rsidP="0069395A">
            <w:pPr>
              <w:widowControl w:val="0"/>
              <w:jc w:val="both"/>
              <w:rPr>
                <w:rFonts w:ascii="Times New Roman" w:hAnsi="Times New Roman" w:cs="Times New Roman"/>
              </w:rPr>
            </w:pPr>
            <w:r w:rsidRPr="0047718B">
              <w:rPr>
                <w:rFonts w:ascii="Times New Roman" w:eastAsia="Arial Unicode MS" w:hAnsi="Times New Roman" w:cs="Times New Roman"/>
                <w:bCs/>
                <w:iCs/>
                <w:lang w:eastAsia="ru-RU"/>
              </w:rPr>
              <w:t> </w:t>
            </w:r>
            <w:r w:rsidR="009A43BA" w:rsidRPr="009A43BA">
              <w:rPr>
                <w:rFonts w:ascii="Times New Roman" w:hAnsi="Times New Roman" w:cs="Times New Roman"/>
              </w:rPr>
              <w:t>Органом, уполномоченным на осуществление муниципального земельного контроля в границах муниципального района Камышлинский Самарской области является Комитет по управлению муниципальным имуществом Администрации муниципального района Камышлинский Самарской области</w:t>
            </w:r>
          </w:p>
          <w:p w14:paraId="68C743F1" w14:textId="5E958480" w:rsidR="009A43BA" w:rsidRPr="0047718B" w:rsidRDefault="009A43BA" w:rsidP="0069395A">
            <w:pPr>
              <w:widowControl w:val="0"/>
              <w:jc w:val="both"/>
              <w:rPr>
                <w:rFonts w:ascii="Times New Roman" w:eastAsia="Arial Unicode MS" w:hAnsi="Times New Roman" w:cs="Times New Roman"/>
                <w:bCs/>
                <w:iCs/>
                <w:lang w:eastAsia="ru-RU"/>
              </w:rPr>
            </w:pPr>
          </w:p>
        </w:tc>
      </w:tr>
      <w:tr w:rsidR="009A43BA" w:rsidRPr="0047718B" w14:paraId="2218E8C7" w14:textId="77777777" w:rsidTr="006E347E">
        <w:trPr>
          <w:trHeight w:val="300"/>
        </w:trPr>
        <w:tc>
          <w:tcPr>
            <w:tcW w:w="656" w:type="dxa"/>
            <w:hideMark/>
          </w:tcPr>
          <w:p w14:paraId="214303EE" w14:textId="77777777" w:rsidR="009A43BA" w:rsidRPr="0047718B" w:rsidRDefault="009A43BA" w:rsidP="009A43B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5</w:t>
            </w:r>
          </w:p>
        </w:tc>
        <w:tc>
          <w:tcPr>
            <w:tcW w:w="4555" w:type="dxa"/>
            <w:hideMark/>
          </w:tcPr>
          <w:p w14:paraId="22FA8247" w14:textId="77777777" w:rsidR="009A43BA" w:rsidRPr="0047718B" w:rsidRDefault="009A43BA" w:rsidP="009A43B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о предмете вида контроля</w:t>
            </w:r>
          </w:p>
        </w:tc>
        <w:tc>
          <w:tcPr>
            <w:tcW w:w="4854" w:type="dxa"/>
            <w:hideMark/>
          </w:tcPr>
          <w:p w14:paraId="7F6495D6" w14:textId="7E91A9FA" w:rsidR="009A43BA" w:rsidRPr="009A43BA" w:rsidRDefault="009A43BA" w:rsidP="009A43BA">
            <w:pPr>
              <w:autoSpaceDE w:val="0"/>
              <w:autoSpaceDN w:val="0"/>
              <w:adjustRightInd w:val="0"/>
              <w:jc w:val="both"/>
              <w:rPr>
                <w:rFonts w:ascii="Times New Roman" w:eastAsia="Arial Unicode MS" w:hAnsi="Times New Roman" w:cs="Times New Roman"/>
                <w:bCs/>
                <w:iCs/>
                <w:lang w:eastAsia="ru-RU"/>
              </w:rPr>
            </w:pPr>
            <w:r w:rsidRPr="009A43BA">
              <w:rPr>
                <w:rFonts w:ascii="Times New Roman" w:hAnsi="Times New Roman" w:cs="Times New Roman"/>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а также исполнение решений, принимаемых по результатам контрольных мероприятий</w:t>
            </w:r>
          </w:p>
        </w:tc>
        <w:tc>
          <w:tcPr>
            <w:tcW w:w="5175" w:type="dxa"/>
            <w:hideMark/>
          </w:tcPr>
          <w:p w14:paraId="66386D7F" w14:textId="255DD226" w:rsidR="00964707" w:rsidRPr="00C07775" w:rsidRDefault="00964707" w:rsidP="00964707">
            <w:pPr>
              <w:autoSpaceDE w:val="0"/>
              <w:autoSpaceDN w:val="0"/>
              <w:adjustRightInd w:val="0"/>
              <w:jc w:val="both"/>
              <w:rPr>
                <w:rFonts w:ascii="Times New Roman" w:hAnsi="Times New Roman" w:cs="Times New Roman"/>
              </w:rPr>
            </w:pPr>
            <w:r w:rsidRPr="00C07775">
              <w:rPr>
                <w:rFonts w:ascii="Times New Roman" w:hAnsi="Times New Roman" w:cs="Times New Roman"/>
              </w:rPr>
              <w:t>Предметом муниципального земельного контроля являются:                                                       -соблюдение юридическими лицами, индивидуальными предпринимателями, гражданами обязательных земельного законодательства в отношении объектов земельных отношений, за нарушение</w:t>
            </w:r>
            <w:r w:rsidR="00C07775" w:rsidRPr="00C07775">
              <w:rPr>
                <w:rFonts w:ascii="Times New Roman" w:hAnsi="Times New Roman" w:cs="Times New Roman"/>
              </w:rPr>
              <w:t xml:space="preserve"> </w:t>
            </w:r>
            <w:r w:rsidRPr="00C07775">
              <w:rPr>
                <w:rFonts w:ascii="Times New Roman" w:hAnsi="Times New Roman" w:cs="Times New Roman"/>
              </w:rPr>
              <w:t>которых законодательством предусмотрена административная ответственность;                                                                          - соблюдение порядка передачи прав пользования объектами земельных отношений;</w:t>
            </w:r>
          </w:p>
          <w:p w14:paraId="1DCD85D8" w14:textId="77777777" w:rsidR="00964707" w:rsidRPr="00C07775" w:rsidRDefault="00964707" w:rsidP="00964707">
            <w:pPr>
              <w:autoSpaceDE w:val="0"/>
              <w:autoSpaceDN w:val="0"/>
              <w:adjustRightInd w:val="0"/>
              <w:jc w:val="both"/>
              <w:rPr>
                <w:rFonts w:ascii="Times New Roman" w:hAnsi="Times New Roman" w:cs="Times New Roman"/>
              </w:rPr>
            </w:pPr>
            <w:r w:rsidRPr="00C07775">
              <w:rPr>
                <w:rFonts w:ascii="Times New Roman" w:hAnsi="Times New Roman" w:cs="Times New Roman"/>
              </w:rPr>
              <w:t>- использование объектов земельных отношений в соответствии с их целевым назначением и разрешенным видом использования;</w:t>
            </w:r>
          </w:p>
          <w:p w14:paraId="709467BD" w14:textId="77777777" w:rsidR="00964707" w:rsidRPr="00C07775" w:rsidRDefault="00964707" w:rsidP="00964707">
            <w:pPr>
              <w:autoSpaceDE w:val="0"/>
              <w:autoSpaceDN w:val="0"/>
              <w:adjustRightInd w:val="0"/>
              <w:jc w:val="both"/>
              <w:rPr>
                <w:rFonts w:ascii="Times New Roman" w:hAnsi="Times New Roman" w:cs="Times New Roman"/>
              </w:rPr>
            </w:pPr>
            <w:r w:rsidRPr="00C07775">
              <w:rPr>
                <w:rFonts w:ascii="Times New Roman" w:hAnsi="Times New Roman" w:cs="Times New Roman"/>
              </w:rPr>
              <w:t>- исполнение предписаний по вопросам соблюдения земельного законодательства и устранения нарушений в области земельных отношений.</w:t>
            </w:r>
          </w:p>
          <w:p w14:paraId="2DB55F61" w14:textId="620AA176" w:rsidR="009A43BA" w:rsidRPr="00C07775" w:rsidRDefault="009A43BA" w:rsidP="00964707">
            <w:pPr>
              <w:autoSpaceDE w:val="0"/>
              <w:autoSpaceDN w:val="0"/>
              <w:adjustRightInd w:val="0"/>
              <w:jc w:val="both"/>
              <w:rPr>
                <w:rFonts w:ascii="Times New Roman" w:eastAsia="Arial Unicode MS" w:hAnsi="Times New Roman" w:cs="Times New Roman"/>
                <w:bCs/>
                <w:iCs/>
                <w:lang w:eastAsia="ru-RU"/>
              </w:rPr>
            </w:pPr>
          </w:p>
        </w:tc>
      </w:tr>
      <w:tr w:rsidR="006118BB" w:rsidRPr="0047718B" w14:paraId="5B590E3A" w14:textId="77777777" w:rsidTr="00C07775">
        <w:trPr>
          <w:trHeight w:val="70"/>
        </w:trPr>
        <w:tc>
          <w:tcPr>
            <w:tcW w:w="656" w:type="dxa"/>
            <w:hideMark/>
          </w:tcPr>
          <w:p w14:paraId="30A6DA48" w14:textId="77777777" w:rsidR="006118BB" w:rsidRPr="0047718B" w:rsidRDefault="006118BB"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6</w:t>
            </w:r>
          </w:p>
        </w:tc>
        <w:tc>
          <w:tcPr>
            <w:tcW w:w="4555" w:type="dxa"/>
            <w:hideMark/>
          </w:tcPr>
          <w:p w14:paraId="0C10DAA5" w14:textId="77777777" w:rsidR="006118BB" w:rsidRPr="0047718B" w:rsidRDefault="006118BB"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об объектах вида контроля и организации их учета</w:t>
            </w:r>
          </w:p>
        </w:tc>
        <w:tc>
          <w:tcPr>
            <w:tcW w:w="4854" w:type="dxa"/>
            <w:hideMark/>
          </w:tcPr>
          <w:p w14:paraId="24EE225D" w14:textId="1B6CC89B" w:rsidR="006118BB" w:rsidRDefault="00964707" w:rsidP="00396247">
            <w:pPr>
              <w:widowControl w:val="0"/>
              <w:jc w:val="both"/>
              <w:rPr>
                <w:rFonts w:ascii="Times New Roman" w:eastAsia="Times New Roman" w:hAnsi="Times New Roman" w:cs="Times New Roman"/>
                <w:lang w:eastAsia="ru-RU"/>
              </w:rPr>
            </w:pPr>
            <w:r w:rsidRPr="00964707">
              <w:rPr>
                <w:rFonts w:ascii="Times New Roman" w:eastAsia="Times New Roman" w:hAnsi="Times New Roman" w:cs="Times New Roman"/>
                <w:lang w:eastAsia="ru-RU"/>
              </w:rPr>
              <w:t xml:space="preserve">Объектом муниципального земельного контроля являются земля, как природный объект и природный ресурс, земельные участки, части земельных участков (далее объекты земельных отношений), находящиеся в границах муниципального района </w:t>
            </w:r>
            <w:proofErr w:type="gramStart"/>
            <w:r w:rsidRPr="00964707">
              <w:rPr>
                <w:rFonts w:ascii="Times New Roman" w:eastAsia="Times New Roman" w:hAnsi="Times New Roman" w:cs="Times New Roman"/>
                <w:lang w:eastAsia="ru-RU"/>
              </w:rPr>
              <w:t>Камышлинский  Самарской</w:t>
            </w:r>
            <w:proofErr w:type="gramEnd"/>
            <w:r w:rsidRPr="00964707">
              <w:rPr>
                <w:rFonts w:ascii="Times New Roman" w:eastAsia="Times New Roman" w:hAnsi="Times New Roman" w:cs="Times New Roman"/>
                <w:lang w:eastAsia="ru-RU"/>
              </w:rPr>
              <w:t xml:space="preserve"> области.</w:t>
            </w:r>
          </w:p>
          <w:p w14:paraId="3758920A" w14:textId="77777777" w:rsidR="00C07775" w:rsidRDefault="00C07775" w:rsidP="00396247">
            <w:pPr>
              <w:widowControl w:val="0"/>
              <w:jc w:val="both"/>
              <w:rPr>
                <w:rFonts w:ascii="Times New Roman" w:eastAsia="Times New Roman" w:hAnsi="Times New Roman" w:cs="Times New Roman"/>
                <w:lang w:eastAsia="ru-RU"/>
              </w:rPr>
            </w:pPr>
          </w:p>
          <w:p w14:paraId="7DA0A149" w14:textId="22C97083" w:rsidR="00964707" w:rsidRPr="0047718B" w:rsidRDefault="00964707" w:rsidP="00396247">
            <w:pPr>
              <w:widowControl w:val="0"/>
              <w:jc w:val="both"/>
              <w:rPr>
                <w:rFonts w:ascii="Times New Roman" w:eastAsia="Arial Unicode MS" w:hAnsi="Times New Roman" w:cs="Times New Roman"/>
                <w:bCs/>
                <w:iCs/>
                <w:lang w:eastAsia="ru-RU"/>
              </w:rPr>
            </w:pPr>
          </w:p>
        </w:tc>
        <w:tc>
          <w:tcPr>
            <w:tcW w:w="5175" w:type="dxa"/>
            <w:hideMark/>
          </w:tcPr>
          <w:p w14:paraId="18AECF79" w14:textId="77777777" w:rsidR="00396247" w:rsidRDefault="00964707" w:rsidP="00396247">
            <w:pPr>
              <w:widowControl w:val="0"/>
              <w:jc w:val="both"/>
              <w:rPr>
                <w:rFonts w:ascii="Times New Roman" w:eastAsia="Arial Unicode MS" w:hAnsi="Times New Roman" w:cs="Times New Roman"/>
                <w:bCs/>
                <w:iCs/>
                <w:lang w:eastAsia="ru-RU"/>
              </w:rPr>
            </w:pPr>
            <w:r w:rsidRPr="00964707">
              <w:rPr>
                <w:rFonts w:ascii="Times New Roman" w:eastAsia="Arial Unicode MS" w:hAnsi="Times New Roman" w:cs="Times New Roman"/>
                <w:bCs/>
                <w:iCs/>
                <w:lang w:eastAsia="ru-RU"/>
              </w:rPr>
              <w:lastRenderedPageBreak/>
              <w:t xml:space="preserve">Объектом муниципального земельного контроля являются земля, как природный объект и природный ресурс, земельные участки, части земельных участков (далее объекты земельных отношений), находящиеся в границах муниципального района </w:t>
            </w:r>
            <w:proofErr w:type="gramStart"/>
            <w:r w:rsidRPr="00964707">
              <w:rPr>
                <w:rFonts w:ascii="Times New Roman" w:eastAsia="Arial Unicode MS" w:hAnsi="Times New Roman" w:cs="Times New Roman"/>
                <w:bCs/>
                <w:iCs/>
                <w:lang w:eastAsia="ru-RU"/>
              </w:rPr>
              <w:t>Камышлинский  Самарской</w:t>
            </w:r>
            <w:proofErr w:type="gramEnd"/>
            <w:r w:rsidRPr="00964707">
              <w:rPr>
                <w:rFonts w:ascii="Times New Roman" w:eastAsia="Arial Unicode MS" w:hAnsi="Times New Roman" w:cs="Times New Roman"/>
                <w:bCs/>
                <w:iCs/>
                <w:lang w:eastAsia="ru-RU"/>
              </w:rPr>
              <w:t xml:space="preserve"> области. </w:t>
            </w:r>
          </w:p>
          <w:p w14:paraId="6CF939DA" w14:textId="77777777" w:rsidR="00964707" w:rsidRDefault="00964707" w:rsidP="00396247">
            <w:pPr>
              <w:widowControl w:val="0"/>
              <w:jc w:val="both"/>
              <w:rPr>
                <w:rFonts w:ascii="Times New Roman" w:eastAsia="Arial Unicode MS" w:hAnsi="Times New Roman" w:cs="Times New Roman"/>
                <w:bCs/>
                <w:iCs/>
                <w:lang w:eastAsia="ru-RU"/>
              </w:rPr>
            </w:pPr>
          </w:p>
          <w:p w14:paraId="16587A50" w14:textId="055A1C38" w:rsidR="00964707" w:rsidRPr="0047718B" w:rsidRDefault="00964707" w:rsidP="00396247">
            <w:pPr>
              <w:widowControl w:val="0"/>
              <w:jc w:val="both"/>
              <w:rPr>
                <w:rFonts w:ascii="Times New Roman" w:eastAsia="Arial Unicode MS" w:hAnsi="Times New Roman" w:cs="Times New Roman"/>
                <w:bCs/>
                <w:iCs/>
                <w:lang w:eastAsia="ru-RU"/>
              </w:rPr>
            </w:pPr>
          </w:p>
        </w:tc>
      </w:tr>
      <w:tr w:rsidR="00036E88" w:rsidRPr="0047718B" w14:paraId="14483BEE" w14:textId="77777777" w:rsidTr="006E347E">
        <w:trPr>
          <w:trHeight w:val="300"/>
        </w:trPr>
        <w:tc>
          <w:tcPr>
            <w:tcW w:w="656" w:type="dxa"/>
            <w:hideMark/>
          </w:tcPr>
          <w:p w14:paraId="0283A5A2" w14:textId="77777777" w:rsidR="00036E88" w:rsidRPr="0047718B" w:rsidRDefault="00036E88"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lastRenderedPageBreak/>
              <w:t>7</w:t>
            </w:r>
          </w:p>
        </w:tc>
        <w:tc>
          <w:tcPr>
            <w:tcW w:w="4555" w:type="dxa"/>
            <w:hideMark/>
          </w:tcPr>
          <w:p w14:paraId="0F75F42C" w14:textId="77777777" w:rsidR="00036E88" w:rsidRPr="0047718B" w:rsidRDefault="00036E88"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о ключевых показателях вида контроля и их целевых (плановых) значениях</w:t>
            </w:r>
          </w:p>
        </w:tc>
        <w:tc>
          <w:tcPr>
            <w:tcW w:w="10029" w:type="dxa"/>
            <w:gridSpan w:val="2"/>
            <w:hideMark/>
          </w:tcPr>
          <w:p w14:paraId="3B24F7EE" w14:textId="77777777" w:rsidR="00036E88" w:rsidRPr="0047718B" w:rsidRDefault="00036E88"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Pr>
                <w:rFonts w:ascii="Times New Roman" w:eastAsia="Arial Unicode MS" w:hAnsi="Times New Roman" w:cs="Times New Roman"/>
                <w:bCs/>
                <w:iCs/>
                <w:lang w:eastAsia="ru-RU"/>
              </w:rPr>
              <w:t>Ключевые показатели и их целевые (плановые) значения на 2021 год не устанавливались.</w:t>
            </w:r>
          </w:p>
        </w:tc>
      </w:tr>
      <w:tr w:rsidR="00964707" w:rsidRPr="0047718B" w14:paraId="64F169B4" w14:textId="77777777" w:rsidTr="006E347E">
        <w:trPr>
          <w:trHeight w:val="2270"/>
        </w:trPr>
        <w:tc>
          <w:tcPr>
            <w:tcW w:w="656" w:type="dxa"/>
            <w:hideMark/>
          </w:tcPr>
          <w:p w14:paraId="322FE477" w14:textId="77777777" w:rsidR="00964707" w:rsidRPr="0047718B" w:rsidRDefault="00964707" w:rsidP="00964707">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8</w:t>
            </w:r>
          </w:p>
        </w:tc>
        <w:tc>
          <w:tcPr>
            <w:tcW w:w="4555" w:type="dxa"/>
            <w:hideMark/>
          </w:tcPr>
          <w:p w14:paraId="725C7C40" w14:textId="77777777" w:rsidR="00964707" w:rsidRPr="0047718B" w:rsidRDefault="00964707" w:rsidP="00964707">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 профилактические мероприятия)</w:t>
            </w:r>
          </w:p>
        </w:tc>
        <w:tc>
          <w:tcPr>
            <w:tcW w:w="4854" w:type="dxa"/>
            <w:hideMark/>
          </w:tcPr>
          <w:p w14:paraId="611786FA" w14:textId="3383C2ED" w:rsidR="00964707" w:rsidRPr="00964707" w:rsidRDefault="00964707" w:rsidP="00964707">
            <w:pPr>
              <w:widowControl w:val="0"/>
              <w:jc w:val="both"/>
              <w:rPr>
                <w:rFonts w:ascii="Times New Roman" w:eastAsia="Arial Unicode MS" w:hAnsi="Times New Roman" w:cs="Times New Roman"/>
                <w:bCs/>
                <w:iCs/>
                <w:lang w:eastAsia="ru-RU"/>
              </w:rPr>
            </w:pPr>
            <w:r w:rsidRPr="00964707">
              <w:rPr>
                <w:rFonts w:ascii="Times New Roman" w:hAnsi="Times New Roman" w:cs="Times New Roman"/>
              </w:rPr>
              <w:t>Программа профилактики рисков причинения вреда (ущерба) охраняемым законом ценностям по муниципальному земельному контролю в границах муниципального района Камышлинский Самарской области на 2022 год, утвержденная Постановлением Администрации муниципального района Камышлинский Самарской области от 01.12.2021 № 521.</w:t>
            </w:r>
          </w:p>
        </w:tc>
        <w:tc>
          <w:tcPr>
            <w:tcW w:w="5175" w:type="dxa"/>
            <w:hideMark/>
          </w:tcPr>
          <w:p w14:paraId="0C1A3860" w14:textId="0AC155C8" w:rsidR="00964707" w:rsidRPr="00964707" w:rsidRDefault="00964707" w:rsidP="00964707">
            <w:pPr>
              <w:widowControl w:val="0"/>
              <w:jc w:val="both"/>
              <w:rPr>
                <w:rFonts w:ascii="Times New Roman" w:eastAsia="Arial Unicode MS" w:hAnsi="Times New Roman" w:cs="Times New Roman"/>
                <w:bCs/>
                <w:iCs/>
                <w:lang w:eastAsia="ru-RU"/>
              </w:rPr>
            </w:pPr>
            <w:r w:rsidRPr="00964707">
              <w:rPr>
                <w:rFonts w:ascii="Times New Roman" w:hAnsi="Times New Roman" w:cs="Times New Roman"/>
              </w:rPr>
              <w:t>Программа Профилактики нарушений обяз</w:t>
            </w:r>
            <w:r w:rsidR="00EF2D56">
              <w:rPr>
                <w:rFonts w:ascii="Times New Roman" w:hAnsi="Times New Roman" w:cs="Times New Roman"/>
              </w:rPr>
              <w:t>а</w:t>
            </w:r>
            <w:r w:rsidRPr="00964707">
              <w:rPr>
                <w:rFonts w:ascii="Times New Roman" w:hAnsi="Times New Roman" w:cs="Times New Roman"/>
              </w:rPr>
              <w:t xml:space="preserve">тельных требований, требований, установленных муниципальными правовыми актами по организации и осуществлению муниципального земельного контроля на 2021 </w:t>
            </w:r>
            <w:proofErr w:type="gramStart"/>
            <w:r w:rsidRPr="00964707">
              <w:rPr>
                <w:rFonts w:ascii="Times New Roman" w:hAnsi="Times New Roman" w:cs="Times New Roman"/>
              </w:rPr>
              <w:t>год ,</w:t>
            </w:r>
            <w:proofErr w:type="gramEnd"/>
            <w:r w:rsidRPr="00964707">
              <w:rPr>
                <w:rFonts w:ascii="Times New Roman" w:hAnsi="Times New Roman" w:cs="Times New Roman"/>
              </w:rPr>
              <w:t xml:space="preserve"> утвержденная Постановлением Администрации муниципального района Камышлинский Самарской области  от 16.12.2020 № 441.</w:t>
            </w:r>
          </w:p>
        </w:tc>
      </w:tr>
      <w:tr w:rsidR="005A6AA3" w:rsidRPr="0047718B" w14:paraId="1627ED43" w14:textId="77777777" w:rsidTr="006E347E">
        <w:trPr>
          <w:trHeight w:val="300"/>
        </w:trPr>
        <w:tc>
          <w:tcPr>
            <w:tcW w:w="656" w:type="dxa"/>
            <w:hideMark/>
          </w:tcPr>
          <w:p w14:paraId="1C710C63"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9</w:t>
            </w:r>
          </w:p>
        </w:tc>
        <w:tc>
          <w:tcPr>
            <w:tcW w:w="4555" w:type="dxa"/>
            <w:hideMark/>
          </w:tcPr>
          <w:p w14:paraId="37F4FE51"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о проведении информирования и иных видов профилактических мероприятий</w:t>
            </w:r>
          </w:p>
        </w:tc>
        <w:tc>
          <w:tcPr>
            <w:tcW w:w="4854" w:type="dxa"/>
            <w:hideMark/>
          </w:tcPr>
          <w:p w14:paraId="1A3D35AE" w14:textId="77777777" w:rsidR="00964707" w:rsidRDefault="00964707" w:rsidP="00964707">
            <w:pPr>
              <w:ind w:firstLine="709"/>
              <w:contextualSpacing/>
              <w:jc w:val="both"/>
              <w:rPr>
                <w:rFonts w:ascii="Times New Roman" w:eastAsia="Arial Unicode MS" w:hAnsi="Times New Roman" w:cs="Times New Roman"/>
                <w:bCs/>
                <w:iCs/>
                <w:lang w:eastAsia="ru-RU"/>
              </w:rPr>
            </w:pPr>
            <w:r w:rsidRPr="00964707">
              <w:rPr>
                <w:rFonts w:ascii="Times New Roman" w:eastAsia="Arial Unicode MS" w:hAnsi="Times New Roman" w:cs="Times New Roman"/>
                <w:bCs/>
                <w:iCs/>
                <w:lang w:eastAsia="ru-RU"/>
              </w:rPr>
              <w:t xml:space="preserve"> При осуществлении муниципального земельного контроля могут проводиться следующие виды профилактических мероприятий: </w:t>
            </w:r>
          </w:p>
          <w:p w14:paraId="19AD037C" w14:textId="4F055290" w:rsidR="00964707" w:rsidRPr="00964707" w:rsidRDefault="00964707" w:rsidP="00964707">
            <w:pPr>
              <w:ind w:firstLine="709"/>
              <w:contextualSpacing/>
              <w:jc w:val="both"/>
              <w:rPr>
                <w:rFonts w:ascii="Times New Roman" w:eastAsia="Arial Unicode MS" w:hAnsi="Times New Roman" w:cs="Times New Roman"/>
                <w:bCs/>
                <w:iCs/>
                <w:lang w:eastAsia="ru-RU"/>
              </w:rPr>
            </w:pPr>
            <w:r w:rsidRPr="00964707">
              <w:rPr>
                <w:rFonts w:ascii="Times New Roman" w:eastAsia="Arial Unicode MS" w:hAnsi="Times New Roman" w:cs="Times New Roman"/>
                <w:bCs/>
                <w:iCs/>
                <w:lang w:eastAsia="ru-RU"/>
              </w:rPr>
              <w:t>1) информирование;</w:t>
            </w:r>
          </w:p>
          <w:p w14:paraId="1D6B6093" w14:textId="138B145D" w:rsidR="00964707" w:rsidRPr="00964707" w:rsidRDefault="00964707" w:rsidP="00964707">
            <w:pPr>
              <w:ind w:firstLine="709"/>
              <w:contextualSpacing/>
              <w:jc w:val="both"/>
              <w:rPr>
                <w:rFonts w:ascii="Times New Roman" w:eastAsia="Arial Unicode MS" w:hAnsi="Times New Roman" w:cs="Times New Roman"/>
                <w:bCs/>
                <w:iCs/>
                <w:lang w:eastAsia="ru-RU"/>
              </w:rPr>
            </w:pPr>
            <w:r w:rsidRPr="00964707">
              <w:rPr>
                <w:rFonts w:ascii="Times New Roman" w:eastAsia="Arial Unicode MS" w:hAnsi="Times New Roman" w:cs="Times New Roman"/>
                <w:bCs/>
                <w:iCs/>
                <w:lang w:eastAsia="ru-RU"/>
              </w:rPr>
              <w:t>2)обобщение правоприменительной практики;</w:t>
            </w:r>
          </w:p>
          <w:p w14:paraId="3B64A78B" w14:textId="77777777" w:rsidR="00964707" w:rsidRPr="00964707" w:rsidRDefault="00964707" w:rsidP="00964707">
            <w:pPr>
              <w:ind w:firstLine="709"/>
              <w:contextualSpacing/>
              <w:jc w:val="both"/>
              <w:rPr>
                <w:rFonts w:ascii="Times New Roman" w:eastAsia="Arial Unicode MS" w:hAnsi="Times New Roman" w:cs="Times New Roman"/>
                <w:bCs/>
                <w:iCs/>
                <w:lang w:eastAsia="ru-RU"/>
              </w:rPr>
            </w:pPr>
            <w:r w:rsidRPr="00964707">
              <w:rPr>
                <w:rFonts w:ascii="Times New Roman" w:eastAsia="Arial Unicode MS" w:hAnsi="Times New Roman" w:cs="Times New Roman"/>
                <w:bCs/>
                <w:iCs/>
                <w:lang w:eastAsia="ru-RU"/>
              </w:rPr>
              <w:t>3) объявление предостережения;</w:t>
            </w:r>
          </w:p>
          <w:p w14:paraId="1F7C458E" w14:textId="77777777" w:rsidR="00964707" w:rsidRPr="00964707" w:rsidRDefault="00964707" w:rsidP="00964707">
            <w:pPr>
              <w:ind w:firstLine="709"/>
              <w:contextualSpacing/>
              <w:jc w:val="both"/>
              <w:rPr>
                <w:rFonts w:ascii="Times New Roman" w:eastAsia="Arial Unicode MS" w:hAnsi="Times New Roman" w:cs="Times New Roman"/>
                <w:bCs/>
                <w:iCs/>
                <w:lang w:eastAsia="ru-RU"/>
              </w:rPr>
            </w:pPr>
            <w:r w:rsidRPr="00964707">
              <w:rPr>
                <w:rFonts w:ascii="Times New Roman" w:eastAsia="Arial Unicode MS" w:hAnsi="Times New Roman" w:cs="Times New Roman"/>
                <w:bCs/>
                <w:iCs/>
                <w:lang w:eastAsia="ru-RU"/>
              </w:rPr>
              <w:t>2) консультирование.</w:t>
            </w:r>
          </w:p>
          <w:p w14:paraId="7D852C0D" w14:textId="77777777" w:rsidR="00964707" w:rsidRPr="00964707" w:rsidRDefault="00964707" w:rsidP="00964707">
            <w:pPr>
              <w:ind w:firstLine="709"/>
              <w:contextualSpacing/>
              <w:jc w:val="both"/>
              <w:rPr>
                <w:rFonts w:ascii="Times New Roman" w:eastAsia="Arial Unicode MS" w:hAnsi="Times New Roman" w:cs="Times New Roman"/>
                <w:bCs/>
                <w:iCs/>
                <w:lang w:eastAsia="ru-RU"/>
              </w:rPr>
            </w:pPr>
            <w:r w:rsidRPr="00964707">
              <w:rPr>
                <w:rFonts w:ascii="Times New Roman" w:eastAsia="Arial Unicode MS" w:hAnsi="Times New Roman" w:cs="Times New Roman"/>
                <w:bCs/>
                <w:iCs/>
                <w:lang w:eastAsia="ru-RU"/>
              </w:rPr>
              <w:t>Информирование осуществляется Комитетом по вопросам соблюдения обязательных требований посредством размещения соответствующих сведений на официальном сайте Администрации муниципального района Камышлинский Самарской области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8F7FC42" w14:textId="77777777" w:rsidR="00964707" w:rsidRPr="00964707" w:rsidRDefault="00964707" w:rsidP="00964707">
            <w:pPr>
              <w:ind w:firstLine="709"/>
              <w:contextualSpacing/>
              <w:jc w:val="both"/>
              <w:rPr>
                <w:rFonts w:ascii="Times New Roman" w:eastAsia="Arial Unicode MS" w:hAnsi="Times New Roman" w:cs="Times New Roman"/>
                <w:bCs/>
                <w:iCs/>
                <w:lang w:eastAsia="ru-RU"/>
              </w:rPr>
            </w:pPr>
            <w:r w:rsidRPr="00964707">
              <w:rPr>
                <w:rFonts w:ascii="Times New Roman" w:eastAsia="Arial Unicode MS" w:hAnsi="Times New Roman" w:cs="Times New Roman"/>
                <w:bCs/>
                <w:iCs/>
                <w:lang w:eastAsia="ru-RU"/>
              </w:rPr>
              <w:t xml:space="preserve">Обобщение правоприменительной практики осуществляется Комитетом посредством сбора и анализа данных о </w:t>
            </w:r>
            <w:r w:rsidRPr="00964707">
              <w:rPr>
                <w:rFonts w:ascii="Times New Roman" w:eastAsia="Arial Unicode MS" w:hAnsi="Times New Roman" w:cs="Times New Roman"/>
                <w:bCs/>
                <w:iCs/>
                <w:lang w:eastAsia="ru-RU"/>
              </w:rPr>
              <w:lastRenderedPageBreak/>
              <w:t>проведенных контрольных мероприятиях и их результатах.</w:t>
            </w:r>
          </w:p>
          <w:p w14:paraId="5C9574D3" w14:textId="77777777" w:rsidR="00964707" w:rsidRPr="00964707" w:rsidRDefault="00964707" w:rsidP="00964707">
            <w:pPr>
              <w:ind w:firstLine="709"/>
              <w:contextualSpacing/>
              <w:jc w:val="both"/>
              <w:rPr>
                <w:rFonts w:ascii="Times New Roman" w:eastAsia="Arial Unicode MS" w:hAnsi="Times New Roman" w:cs="Times New Roman"/>
                <w:bCs/>
                <w:iCs/>
                <w:lang w:eastAsia="ru-RU"/>
              </w:rPr>
            </w:pPr>
            <w:r w:rsidRPr="00964707">
              <w:rPr>
                <w:rFonts w:ascii="Times New Roman" w:eastAsia="Arial Unicode MS" w:hAnsi="Times New Roman" w:cs="Times New Roman"/>
                <w:bCs/>
                <w:iCs/>
                <w:lang w:eastAsia="ru-RU"/>
              </w:rPr>
              <w:t xml:space="preserve">При поступлении в Комитет сведений о готовящихся или возможных нарушениях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 </w:t>
            </w:r>
          </w:p>
          <w:p w14:paraId="6CAF9E70" w14:textId="77777777" w:rsidR="00964707" w:rsidRPr="00964707" w:rsidRDefault="00964707" w:rsidP="00964707">
            <w:pPr>
              <w:ind w:firstLine="709"/>
              <w:contextualSpacing/>
              <w:jc w:val="both"/>
              <w:rPr>
                <w:rFonts w:ascii="Times New Roman" w:eastAsia="Arial Unicode MS" w:hAnsi="Times New Roman" w:cs="Times New Roman"/>
                <w:bCs/>
                <w:iCs/>
                <w:lang w:eastAsia="ru-RU"/>
              </w:rPr>
            </w:pPr>
            <w:r w:rsidRPr="00964707">
              <w:rPr>
                <w:rFonts w:ascii="Times New Roman" w:eastAsia="Arial Unicode MS" w:hAnsi="Times New Roman" w:cs="Times New Roman"/>
                <w:bCs/>
                <w:iCs/>
                <w:lang w:eastAsia="ru-RU"/>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земельного контроля.</w:t>
            </w:r>
          </w:p>
          <w:p w14:paraId="3DFC279D" w14:textId="3941261C" w:rsidR="005A6AA3" w:rsidRPr="0047718B" w:rsidRDefault="005A6AA3" w:rsidP="00964707">
            <w:pPr>
              <w:ind w:firstLine="709"/>
              <w:contextualSpacing/>
              <w:jc w:val="both"/>
              <w:rPr>
                <w:rFonts w:ascii="Times New Roman" w:eastAsia="Arial Unicode MS" w:hAnsi="Times New Roman" w:cs="Times New Roman"/>
                <w:bCs/>
                <w:iCs/>
                <w:lang w:eastAsia="ru-RU"/>
              </w:rPr>
            </w:pPr>
          </w:p>
        </w:tc>
        <w:tc>
          <w:tcPr>
            <w:tcW w:w="5175" w:type="dxa"/>
          </w:tcPr>
          <w:p w14:paraId="7ED2D093" w14:textId="360498BF" w:rsidR="00964707" w:rsidRDefault="00964707" w:rsidP="00964707">
            <w:pPr>
              <w:widowControl w:val="0"/>
              <w:jc w:val="both"/>
              <w:rPr>
                <w:rFonts w:ascii="Times New Roman" w:hAnsi="Times New Roman" w:cs="Times New Roman"/>
              </w:rPr>
            </w:pPr>
            <w:r w:rsidRPr="00964707">
              <w:rPr>
                <w:rFonts w:ascii="Times New Roman" w:hAnsi="Times New Roman" w:cs="Times New Roman"/>
              </w:rPr>
              <w:lastRenderedPageBreak/>
              <w:t xml:space="preserve">Размещение на официальном сайте муниципального района </w:t>
            </w:r>
            <w:proofErr w:type="gramStart"/>
            <w:r w:rsidRPr="00964707">
              <w:rPr>
                <w:rFonts w:ascii="Times New Roman" w:hAnsi="Times New Roman" w:cs="Times New Roman"/>
              </w:rPr>
              <w:t>Камышлинский  Самарской</w:t>
            </w:r>
            <w:proofErr w:type="gramEnd"/>
            <w:r w:rsidRPr="00964707">
              <w:rPr>
                <w:rFonts w:ascii="Times New Roman" w:hAnsi="Times New Roman" w:cs="Times New Roman"/>
              </w:rPr>
              <w:t xml:space="preserve"> области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r>
              <w:rPr>
                <w:rFonts w:ascii="Times New Roman" w:hAnsi="Times New Roman" w:cs="Times New Roman"/>
              </w:rPr>
              <w:t>.</w:t>
            </w:r>
          </w:p>
          <w:p w14:paraId="3CA9718B" w14:textId="75400CA8" w:rsidR="00964707" w:rsidRPr="00964707" w:rsidRDefault="00964707" w:rsidP="00964707">
            <w:pPr>
              <w:widowControl w:val="0"/>
              <w:jc w:val="both"/>
              <w:rPr>
                <w:rFonts w:ascii="Times New Roman" w:hAnsi="Times New Roman" w:cs="Times New Roman"/>
              </w:rPr>
            </w:pPr>
            <w:r w:rsidRPr="00964707">
              <w:rPr>
                <w:rFonts w:ascii="Times New Roman" w:hAnsi="Times New Roman" w:cs="Times New Roman"/>
              </w:rPr>
              <w:t xml:space="preserve">        </w:t>
            </w:r>
            <w:r>
              <w:rPr>
                <w:rFonts w:ascii="Times New Roman" w:hAnsi="Times New Roman" w:cs="Times New Roman"/>
              </w:rPr>
              <w:t xml:space="preserve">       </w:t>
            </w:r>
            <w:r w:rsidRPr="00964707">
              <w:rPr>
                <w:rFonts w:ascii="Times New Roman" w:hAnsi="Times New Roman" w:cs="Times New Roman"/>
              </w:rPr>
              <w:t xml:space="preserve"> Осуществление</w:t>
            </w:r>
            <w:r>
              <w:rPr>
                <w:rFonts w:ascii="Times New Roman" w:hAnsi="Times New Roman" w:cs="Times New Roman"/>
              </w:rPr>
              <w:t xml:space="preserve"> </w:t>
            </w:r>
            <w:r w:rsidRPr="00964707">
              <w:rPr>
                <w:rFonts w:ascii="Times New Roman" w:hAnsi="Times New Roman" w:cs="Times New Roman"/>
              </w:rPr>
              <w:t>информирования юридических лиц, индивидуальных предпринимателей по вопросам соблюдения обязательных требований законодательства в области муниципального земельного контроля, в том числе посредством разработки и опубликования руководств по соблюдению обязательных требований законодательства в области муниципального земельного контроля, проведения семинаров и конференций, разъяснительной работы в средствах массовой информации и иными способами.</w:t>
            </w:r>
          </w:p>
          <w:p w14:paraId="117BAC95" w14:textId="1F73335F" w:rsidR="005A6AA3" w:rsidRDefault="00964707" w:rsidP="00964707">
            <w:pPr>
              <w:widowControl w:val="0"/>
              <w:jc w:val="both"/>
              <w:rPr>
                <w:rFonts w:ascii="Times New Roman" w:hAnsi="Times New Roman" w:cs="Times New Roman"/>
              </w:rPr>
            </w:pPr>
            <w:r w:rsidRPr="00964707">
              <w:rPr>
                <w:rFonts w:ascii="Times New Roman" w:hAnsi="Times New Roman" w:cs="Times New Roman"/>
              </w:rPr>
              <w:t xml:space="preserve">  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w:t>
            </w:r>
            <w:r w:rsidRPr="00964707">
              <w:rPr>
                <w:rFonts w:ascii="Times New Roman" w:hAnsi="Times New Roman" w:cs="Times New Roman"/>
              </w:rPr>
              <w:lastRenderedPageBreak/>
              <w:t>внесенных изменениях в действующие акты, сроках  о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Обеспечение регулярного (не реже одного раза в год) обобщения практики осуществления муниципального земельного контроля и размещение на официальном сайте муниципального района Камышлинский  Самарской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законодательства в области муниципального земельного контроля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Выдача предостережений о недопущении нарушения обязательных требований законодательства в области охраны окружающей среды в соответствии и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14:paraId="0BC16AB9" w14:textId="66CE400A" w:rsidR="00964707" w:rsidRPr="0047718B" w:rsidRDefault="00964707" w:rsidP="00964707">
            <w:pPr>
              <w:widowControl w:val="0"/>
              <w:jc w:val="both"/>
              <w:rPr>
                <w:rFonts w:ascii="Times New Roman" w:eastAsia="Arial Unicode MS" w:hAnsi="Times New Roman" w:cs="Times New Roman"/>
                <w:bCs/>
                <w:iCs/>
                <w:lang w:eastAsia="ru-RU"/>
              </w:rPr>
            </w:pPr>
          </w:p>
        </w:tc>
      </w:tr>
      <w:tr w:rsidR="005A6AA3" w:rsidRPr="0047718B" w14:paraId="5F66988E" w14:textId="77777777" w:rsidTr="006E347E">
        <w:trPr>
          <w:trHeight w:val="300"/>
        </w:trPr>
        <w:tc>
          <w:tcPr>
            <w:tcW w:w="656" w:type="dxa"/>
            <w:hideMark/>
          </w:tcPr>
          <w:p w14:paraId="14C5E3B5"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lastRenderedPageBreak/>
              <w:t>10</w:t>
            </w:r>
          </w:p>
        </w:tc>
        <w:tc>
          <w:tcPr>
            <w:tcW w:w="4555" w:type="dxa"/>
            <w:hideMark/>
          </w:tcPr>
          <w:p w14:paraId="06BD4B5B"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о применении независимой оценки соблюдения обязательных требований</w:t>
            </w:r>
          </w:p>
        </w:tc>
        <w:tc>
          <w:tcPr>
            <w:tcW w:w="10029" w:type="dxa"/>
            <w:gridSpan w:val="2"/>
            <w:hideMark/>
          </w:tcPr>
          <w:p w14:paraId="2700A92B" w14:textId="77777777" w:rsidR="005A6AA3" w:rsidRPr="0047718B" w:rsidRDefault="005A6AA3" w:rsidP="00D872AD">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Pr>
                <w:rFonts w:ascii="Times New Roman" w:eastAsia="Arial Unicode MS" w:hAnsi="Times New Roman" w:cs="Times New Roman"/>
                <w:bCs/>
                <w:iCs/>
                <w:lang w:eastAsia="ru-RU"/>
              </w:rPr>
              <w:t>Независимая оценка соблюдения обязательных требований при проведении муниципального земельного контроля не применяется.</w:t>
            </w:r>
            <w:r w:rsidRPr="0047718B">
              <w:rPr>
                <w:rFonts w:ascii="Times New Roman" w:eastAsia="Arial Unicode MS" w:hAnsi="Times New Roman" w:cs="Times New Roman"/>
                <w:bCs/>
                <w:iCs/>
                <w:lang w:eastAsia="ru-RU"/>
              </w:rPr>
              <w:t> </w:t>
            </w:r>
          </w:p>
        </w:tc>
      </w:tr>
      <w:tr w:rsidR="005A6AA3" w:rsidRPr="006E347E" w14:paraId="79368A85" w14:textId="77777777" w:rsidTr="006E347E">
        <w:trPr>
          <w:trHeight w:val="510"/>
        </w:trPr>
        <w:tc>
          <w:tcPr>
            <w:tcW w:w="656" w:type="dxa"/>
            <w:hideMark/>
          </w:tcPr>
          <w:p w14:paraId="7DF779CA"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11</w:t>
            </w:r>
          </w:p>
        </w:tc>
        <w:tc>
          <w:tcPr>
            <w:tcW w:w="4555" w:type="dxa"/>
            <w:hideMark/>
          </w:tcPr>
          <w:p w14:paraId="1A084467"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о системе контрольных (надзорных) мероприятий, основаниях их проведения, о контрольных (надзорных) действиях</w:t>
            </w:r>
          </w:p>
        </w:tc>
        <w:tc>
          <w:tcPr>
            <w:tcW w:w="4854" w:type="dxa"/>
            <w:hideMark/>
          </w:tcPr>
          <w:p w14:paraId="24576EE0" w14:textId="0E59B1BA" w:rsidR="005A6AA3" w:rsidRPr="00FB01DA" w:rsidRDefault="005A6AA3" w:rsidP="00FB01DA">
            <w:pPr>
              <w:ind w:firstLine="708"/>
              <w:jc w:val="both"/>
              <w:rPr>
                <w:rFonts w:ascii="Times New Roman" w:eastAsia="Times New Roman" w:hAnsi="Times New Roman" w:cs="Times New Roman"/>
                <w:lang w:eastAsia="ru-RU"/>
              </w:rPr>
            </w:pPr>
            <w:r w:rsidRPr="00FB01DA">
              <w:rPr>
                <w:rFonts w:ascii="Times New Roman" w:eastAsia="Times New Roman" w:hAnsi="Times New Roman" w:cs="Times New Roman"/>
                <w:lang w:eastAsia="ru-RU"/>
              </w:rPr>
              <w:t>В</w:t>
            </w:r>
            <w:r w:rsidR="00EF2D56">
              <w:rPr>
                <w:rFonts w:ascii="Times New Roman" w:eastAsia="Times New Roman" w:hAnsi="Times New Roman" w:cs="Times New Roman"/>
                <w:lang w:eastAsia="ru-RU"/>
              </w:rPr>
              <w:t xml:space="preserve"> </w:t>
            </w:r>
            <w:r w:rsidRPr="00FB01DA">
              <w:rPr>
                <w:rFonts w:ascii="Times New Roman" w:eastAsia="Times New Roman" w:hAnsi="Times New Roman" w:cs="Times New Roman"/>
                <w:lang w:eastAsia="ru-RU"/>
              </w:rPr>
              <w:t xml:space="preserve">рамках осуществления муниципального земельного контроля при взаимодействии с контролируемым лицом </w:t>
            </w:r>
            <w:r w:rsidRPr="00FB01DA">
              <w:rPr>
                <w:rFonts w:ascii="Times New Roman" w:eastAsia="Times New Roman" w:hAnsi="Times New Roman" w:cs="Times New Roman"/>
                <w:lang w:eastAsia="ru-RU"/>
              </w:rPr>
              <w:lastRenderedPageBreak/>
              <w:t>проводятся следующие виды контрольных (надзорных) мероприятий:</w:t>
            </w:r>
          </w:p>
          <w:p w14:paraId="494552FA" w14:textId="77777777" w:rsidR="005A6AA3" w:rsidRPr="00FB01DA" w:rsidRDefault="005A6AA3" w:rsidP="00FB01DA">
            <w:pPr>
              <w:jc w:val="both"/>
              <w:rPr>
                <w:rFonts w:ascii="Times New Roman" w:eastAsia="Times New Roman" w:hAnsi="Times New Roman" w:cs="Times New Roman"/>
                <w:lang w:eastAsia="ru-RU"/>
              </w:rPr>
            </w:pPr>
            <w:r w:rsidRPr="00FB01DA">
              <w:rPr>
                <w:rFonts w:ascii="Times New Roman" w:eastAsia="Times New Roman" w:hAnsi="Times New Roman" w:cs="Times New Roman"/>
                <w:lang w:eastAsia="ru-RU"/>
              </w:rPr>
              <w:tab/>
              <w:t>а) документарная проверка (посредством получения письменных объяснений, истребования документов);</w:t>
            </w:r>
          </w:p>
          <w:p w14:paraId="5B15F57D" w14:textId="584618EC" w:rsidR="005A6AA3" w:rsidRDefault="005A6AA3" w:rsidP="00EF2D56">
            <w:pPr>
              <w:jc w:val="both"/>
              <w:rPr>
                <w:rFonts w:ascii="Times New Roman" w:eastAsia="Times New Roman" w:hAnsi="Times New Roman" w:cs="Times New Roman"/>
                <w:lang w:eastAsia="ru-RU"/>
              </w:rPr>
            </w:pPr>
            <w:r w:rsidRPr="00FB01DA">
              <w:rPr>
                <w:rFonts w:ascii="Times New Roman" w:eastAsia="Times New Roman" w:hAnsi="Times New Roman" w:cs="Times New Roman"/>
                <w:lang w:eastAsia="ru-RU"/>
              </w:rPr>
              <w:tab/>
              <w:t>б) выездная проверка (посредством осмотра, опроса, получения письменных объяснений, истребования документов, инструментального обследования).</w:t>
            </w:r>
          </w:p>
          <w:p w14:paraId="7477B0B2" w14:textId="77777777" w:rsidR="005A6AA3" w:rsidRPr="00FB01DA" w:rsidRDefault="005A6AA3" w:rsidP="00FB01DA">
            <w:pPr>
              <w:autoSpaceDE w:val="0"/>
              <w:autoSpaceDN w:val="0"/>
              <w:adjustRightInd w:val="0"/>
              <w:ind w:firstLine="708"/>
              <w:jc w:val="both"/>
              <w:rPr>
                <w:rFonts w:ascii="Times New Roman" w:eastAsia="Times New Roman" w:hAnsi="Times New Roman" w:cs="Times New Roman"/>
                <w:lang w:eastAsia="ru-RU"/>
              </w:rPr>
            </w:pPr>
            <w:r w:rsidRPr="00FB01DA">
              <w:rPr>
                <w:rFonts w:ascii="Times New Roman" w:eastAsia="Times New Roman" w:hAnsi="Times New Roman" w:cs="Times New Roman"/>
                <w:lang w:eastAsia="ru-RU"/>
              </w:rPr>
              <w:t>Все внеплановые контрольные (надзорные) мероприятия проводятся после согласования с органами прокуратуры.</w:t>
            </w:r>
          </w:p>
          <w:p w14:paraId="7A7EC899" w14:textId="143701C9" w:rsidR="005A6AA3" w:rsidRPr="00FB01DA" w:rsidRDefault="005A6AA3" w:rsidP="00EF2D56">
            <w:pPr>
              <w:autoSpaceDE w:val="0"/>
              <w:autoSpaceDN w:val="0"/>
              <w:adjustRightInd w:val="0"/>
              <w:ind w:firstLine="708"/>
              <w:jc w:val="both"/>
              <w:rPr>
                <w:rFonts w:ascii="Times New Roman" w:eastAsia="Times New Roman" w:hAnsi="Times New Roman" w:cs="Times New Roman"/>
                <w:lang w:eastAsia="ru-RU"/>
              </w:rPr>
            </w:pPr>
            <w:r w:rsidRPr="00FB01DA">
              <w:rPr>
                <w:rFonts w:ascii="Times New Roman" w:eastAsia="Times New Roman" w:hAnsi="Times New Roman" w:cs="Times New Roman"/>
                <w:lang w:eastAsia="ru-RU"/>
              </w:rPr>
              <w:t>Без взаимодействия с контролируемым лицом проводится наблюдение за соблюдением обязательных требований (мониторинг безопасности).</w:t>
            </w:r>
          </w:p>
          <w:p w14:paraId="6CE2A24C" w14:textId="77777777" w:rsidR="005A6AA3" w:rsidRPr="00FB01DA" w:rsidRDefault="005A6AA3" w:rsidP="00FB01DA">
            <w:pPr>
              <w:autoSpaceDE w:val="0"/>
              <w:autoSpaceDN w:val="0"/>
              <w:adjustRightInd w:val="0"/>
              <w:jc w:val="both"/>
              <w:rPr>
                <w:rFonts w:ascii="Times New Roman" w:eastAsia="Times New Roman" w:hAnsi="Times New Roman" w:cs="Times New Roman"/>
                <w:lang w:eastAsia="ru-RU"/>
              </w:rPr>
            </w:pPr>
            <w:r w:rsidRPr="00FB01DA">
              <w:rPr>
                <w:rFonts w:ascii="Times New Roman" w:eastAsia="Times New Roman" w:hAnsi="Times New Roman" w:cs="Times New Roman"/>
                <w:lang w:eastAsia="ru-RU"/>
              </w:rPr>
              <w:tab/>
              <w:t>Основанием для проведения контрольных (надзорных) мероприятий является:</w:t>
            </w:r>
          </w:p>
          <w:p w14:paraId="4D791C3E" w14:textId="77777777" w:rsidR="005A6AA3" w:rsidRPr="00FB01DA" w:rsidRDefault="005A6AA3" w:rsidP="00FB01DA">
            <w:pPr>
              <w:jc w:val="both"/>
              <w:rPr>
                <w:rFonts w:ascii="Times New Roman" w:eastAsia="Times New Roman" w:hAnsi="Times New Roman" w:cs="Times New Roman"/>
                <w:lang w:eastAsia="ru-RU"/>
              </w:rPr>
            </w:pPr>
            <w:r w:rsidRPr="00FB01DA">
              <w:rPr>
                <w:rFonts w:ascii="Times New Roman" w:eastAsia="Times New Roman" w:hAnsi="Times New Roman" w:cs="Times New Roman"/>
                <w:lang w:eastAsia="ru-RU"/>
              </w:rPr>
              <w:tab/>
              <w:t>а) наличие в Комитете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A3D603F" w14:textId="77777777" w:rsidR="005A6AA3" w:rsidRPr="00FB01DA" w:rsidRDefault="005A6AA3" w:rsidP="00FB01DA">
            <w:pPr>
              <w:jc w:val="both"/>
              <w:rPr>
                <w:rFonts w:ascii="Times New Roman" w:eastAsia="Times New Roman" w:hAnsi="Times New Roman" w:cs="Times New Roman"/>
                <w:lang w:eastAsia="ru-RU"/>
              </w:rPr>
            </w:pPr>
            <w:r w:rsidRPr="00FB01DA">
              <w:rPr>
                <w:rFonts w:ascii="Times New Roman" w:eastAsia="Times New Roman" w:hAnsi="Times New Roman" w:cs="Times New Roman"/>
                <w:lang w:eastAsia="ru-RU"/>
              </w:rPr>
              <w:tab/>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5FA2360A" w14:textId="77777777" w:rsidR="005A6AA3" w:rsidRPr="00FB01DA" w:rsidRDefault="005A6AA3" w:rsidP="00FB01DA">
            <w:pPr>
              <w:jc w:val="both"/>
              <w:rPr>
                <w:rFonts w:ascii="Times New Roman" w:eastAsia="Times New Roman" w:hAnsi="Times New Roman" w:cs="Times New Roman"/>
                <w:lang w:eastAsia="ru-RU"/>
              </w:rPr>
            </w:pPr>
            <w:r w:rsidRPr="00FB01DA">
              <w:rPr>
                <w:rFonts w:ascii="Times New Roman" w:eastAsia="Times New Roman" w:hAnsi="Times New Roman" w:cs="Times New Roman"/>
                <w:lang w:eastAsia="ru-RU"/>
              </w:rPr>
              <w:tab/>
              <w:t xml:space="preserve">в) требование прокурора о проведении контрольного (надзорного) мероприятия в рамках надзора за исполнением законов, соблюдением прав и свобод человека и </w:t>
            </w:r>
            <w:r w:rsidRPr="00FB01DA">
              <w:rPr>
                <w:rFonts w:ascii="Times New Roman" w:eastAsia="Times New Roman" w:hAnsi="Times New Roman" w:cs="Times New Roman"/>
                <w:lang w:eastAsia="ru-RU"/>
              </w:rPr>
              <w:lastRenderedPageBreak/>
              <w:t>гражданина по поступившим в органы прокуратуры материалам и обращениям;</w:t>
            </w:r>
          </w:p>
          <w:p w14:paraId="6CFFFFB6" w14:textId="77777777" w:rsidR="005A6AA3" w:rsidRPr="00FB01DA" w:rsidRDefault="005A6AA3" w:rsidP="00FB01DA">
            <w:pPr>
              <w:jc w:val="both"/>
              <w:rPr>
                <w:rFonts w:ascii="Times New Roman" w:eastAsia="Times New Roman" w:hAnsi="Times New Roman" w:cs="Times New Roman"/>
                <w:lang w:eastAsia="ru-RU"/>
              </w:rPr>
            </w:pPr>
            <w:r w:rsidRPr="00FB01DA">
              <w:rPr>
                <w:rFonts w:ascii="Times New Roman" w:eastAsia="Times New Roman" w:hAnsi="Times New Roman" w:cs="Times New Roman"/>
                <w:lang w:eastAsia="ru-RU"/>
              </w:rPr>
              <w:tab/>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401E067" w14:textId="77777777" w:rsidR="005A6AA3" w:rsidRPr="0047718B" w:rsidRDefault="005A6AA3" w:rsidP="0069395A">
            <w:pPr>
              <w:widowControl w:val="0"/>
              <w:jc w:val="both"/>
              <w:rPr>
                <w:rFonts w:ascii="Times New Roman" w:eastAsia="Arial Unicode MS" w:hAnsi="Times New Roman" w:cs="Times New Roman"/>
                <w:bCs/>
                <w:iCs/>
                <w:lang w:eastAsia="ru-RU"/>
              </w:rPr>
            </w:pPr>
          </w:p>
        </w:tc>
        <w:tc>
          <w:tcPr>
            <w:tcW w:w="5175" w:type="dxa"/>
            <w:hideMark/>
          </w:tcPr>
          <w:p w14:paraId="470AAFDA" w14:textId="77777777" w:rsidR="005A6AA3" w:rsidRPr="00713624" w:rsidRDefault="005A6AA3" w:rsidP="00493293">
            <w:pPr>
              <w:jc w:val="both"/>
              <w:rPr>
                <w:rFonts w:ascii="Times New Roman" w:eastAsia="Times New Roman" w:hAnsi="Times New Roman" w:cs="Times New Roman"/>
                <w:lang w:eastAsia="ru-RU"/>
              </w:rPr>
            </w:pPr>
            <w:r w:rsidRPr="0047718B">
              <w:rPr>
                <w:rFonts w:ascii="Times New Roman" w:eastAsia="Arial Unicode MS" w:hAnsi="Times New Roman" w:cs="Times New Roman"/>
                <w:bCs/>
                <w:iCs/>
                <w:lang w:eastAsia="ru-RU"/>
              </w:rPr>
              <w:lastRenderedPageBreak/>
              <w:t> </w:t>
            </w:r>
            <w:r w:rsidRPr="00713624">
              <w:rPr>
                <w:rFonts w:ascii="Times New Roman" w:eastAsia="Times New Roman" w:hAnsi="Times New Roman" w:cs="Times New Roman"/>
                <w:lang w:eastAsia="ru-RU"/>
              </w:rPr>
              <w:t xml:space="preserve">Муниципальный земельный контроль осуществляется посредством проведения плановых и внеплановых проверок. </w:t>
            </w:r>
          </w:p>
          <w:p w14:paraId="00090F46" w14:textId="77777777" w:rsidR="005A6AA3" w:rsidRDefault="005A6AA3" w:rsidP="003D70DF">
            <w:pPr>
              <w:autoSpaceDE w:val="0"/>
              <w:autoSpaceDN w:val="0"/>
              <w:adjustRightInd w:val="0"/>
              <w:jc w:val="both"/>
              <w:rPr>
                <w:rFonts w:ascii="Times New Roman" w:hAnsi="Times New Roman" w:cs="Times New Roman"/>
              </w:rPr>
            </w:pPr>
            <w:r w:rsidRPr="00713624">
              <w:rPr>
                <w:rFonts w:ascii="Times New Roman" w:hAnsi="Times New Roman" w:cs="Times New Roman"/>
              </w:rPr>
              <w:lastRenderedPageBreak/>
              <w:t>Плановые проверки</w:t>
            </w:r>
            <w:r>
              <w:rPr>
                <w:rFonts w:ascii="Times New Roman" w:hAnsi="Times New Roman" w:cs="Times New Roman"/>
              </w:rPr>
              <w:t xml:space="preserve">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w:t>
            </w:r>
          </w:p>
          <w:p w14:paraId="769B9212" w14:textId="77777777" w:rsidR="005A6AA3" w:rsidRDefault="005A6AA3" w:rsidP="00713624">
            <w:pPr>
              <w:autoSpaceDE w:val="0"/>
              <w:autoSpaceDN w:val="0"/>
              <w:adjustRightInd w:val="0"/>
              <w:jc w:val="both"/>
              <w:rPr>
                <w:rFonts w:ascii="Times New Roman" w:hAnsi="Times New Roman" w:cs="Times New Roman"/>
              </w:rPr>
            </w:pPr>
            <w:r>
              <w:rPr>
                <w:rFonts w:ascii="Times New Roman" w:hAnsi="Times New Roman" w:cs="Times New Roman"/>
              </w:rPr>
              <w:t>Основанием для проведения внеплановой проверки является:</w:t>
            </w:r>
          </w:p>
          <w:p w14:paraId="493FABBC" w14:textId="77777777" w:rsidR="005A6AA3" w:rsidRDefault="005A6AA3" w:rsidP="00713624">
            <w:pPr>
              <w:autoSpaceDE w:val="0"/>
              <w:autoSpaceDN w:val="0"/>
              <w:adjustRightInd w:val="0"/>
              <w:ind w:firstLine="540"/>
              <w:jc w:val="both"/>
              <w:rPr>
                <w:rFonts w:ascii="Times New Roman" w:hAnsi="Times New Roman" w:cs="Times New Roman"/>
              </w:rPr>
            </w:pPr>
            <w:r>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w:t>
            </w:r>
          </w:p>
          <w:p w14:paraId="2AAC21D7" w14:textId="77777777" w:rsidR="005A6AA3" w:rsidRDefault="005A6AA3" w:rsidP="00713624">
            <w:pPr>
              <w:autoSpaceDE w:val="0"/>
              <w:autoSpaceDN w:val="0"/>
              <w:adjustRightInd w:val="0"/>
              <w:ind w:firstLine="540"/>
              <w:jc w:val="both"/>
              <w:rPr>
                <w:rFonts w:ascii="Times New Roman" w:hAnsi="Times New Roman" w:cs="Times New Roman"/>
              </w:rPr>
            </w:pPr>
            <w:r>
              <w:rPr>
                <w:rFonts w:ascii="Times New Roman" w:hAnsi="Times New Roman" w:cs="Times New Roman"/>
              </w:rPr>
              <w:t>1.1) 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289B0714" w14:textId="77777777" w:rsidR="005A6AA3" w:rsidRDefault="005A6AA3" w:rsidP="00713624">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Pr>
                <w:rFonts w:ascii="Times New Roman" w:hAnsi="Times New Roman" w:cs="Times New Roman"/>
              </w:rPr>
              <w:lastRenderedPageBreak/>
              <w:t>самоуправления, из средств массовой информации о следующих фактах:</w:t>
            </w:r>
          </w:p>
          <w:p w14:paraId="5E6B592A" w14:textId="77777777" w:rsidR="005A6AA3" w:rsidRDefault="005A6AA3" w:rsidP="00713624">
            <w:pPr>
              <w:autoSpaceDE w:val="0"/>
              <w:autoSpaceDN w:val="0"/>
              <w:adjustRightInd w:val="0"/>
              <w:ind w:firstLine="540"/>
              <w:jc w:val="both"/>
              <w:rPr>
                <w:rFonts w:ascii="Times New Roman" w:hAnsi="Times New Roman" w:cs="Times New Roman"/>
              </w:rPr>
            </w:pPr>
            <w:r>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5748845C" w14:textId="77777777" w:rsidR="005A6AA3" w:rsidRDefault="005A6AA3" w:rsidP="00713624">
            <w:pPr>
              <w:autoSpaceDE w:val="0"/>
              <w:autoSpaceDN w:val="0"/>
              <w:adjustRightInd w:val="0"/>
              <w:ind w:firstLine="540"/>
              <w:jc w:val="both"/>
              <w:rPr>
                <w:rFonts w:ascii="Times New Roman" w:hAnsi="Times New Roman" w:cs="Times New Roman"/>
              </w:rPr>
            </w:pPr>
            <w:r>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140AB10A" w14:textId="77777777" w:rsidR="005A6AA3" w:rsidRPr="0047718B" w:rsidRDefault="005A6AA3" w:rsidP="00FB01DA">
            <w:pPr>
              <w:autoSpaceDE w:val="0"/>
              <w:autoSpaceDN w:val="0"/>
              <w:adjustRightInd w:val="0"/>
              <w:ind w:firstLine="540"/>
              <w:jc w:val="both"/>
              <w:rPr>
                <w:rFonts w:ascii="Times New Roman" w:eastAsia="Arial Unicode MS" w:hAnsi="Times New Roman" w:cs="Times New Roman"/>
                <w:bCs/>
                <w:iCs/>
                <w:lang w:eastAsia="ru-RU"/>
              </w:rPr>
            </w:pPr>
            <w:r>
              <w:rPr>
                <w:rFonts w:ascii="Times New Roman" w:hAnsi="Times New Roman" w:cs="Times New Roman"/>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w:t>
            </w:r>
            <w:r>
              <w:rPr>
                <w:rFonts w:ascii="Times New Roman" w:hAnsi="Times New Roman" w:cs="Times New Roman"/>
              </w:rP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tc>
      </w:tr>
      <w:tr w:rsidR="005A6AA3" w:rsidRPr="0047718B" w14:paraId="1CBFC334" w14:textId="77777777" w:rsidTr="006E347E">
        <w:trPr>
          <w:trHeight w:val="300"/>
        </w:trPr>
        <w:tc>
          <w:tcPr>
            <w:tcW w:w="656" w:type="dxa"/>
            <w:hideMark/>
          </w:tcPr>
          <w:p w14:paraId="3C6D11DE"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lastRenderedPageBreak/>
              <w:t>12</w:t>
            </w:r>
          </w:p>
        </w:tc>
        <w:tc>
          <w:tcPr>
            <w:tcW w:w="4555" w:type="dxa"/>
            <w:hideMark/>
          </w:tcPr>
          <w:p w14:paraId="3F534DBC"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об осуществлении специальных режимов государственного контроля (надзора)</w:t>
            </w:r>
          </w:p>
        </w:tc>
        <w:tc>
          <w:tcPr>
            <w:tcW w:w="10029" w:type="dxa"/>
            <w:gridSpan w:val="2"/>
            <w:hideMark/>
          </w:tcPr>
          <w:p w14:paraId="79DA0833" w14:textId="77777777" w:rsidR="005A6AA3" w:rsidRPr="0047718B" w:rsidRDefault="005A6AA3" w:rsidP="00FB01D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Pr>
                <w:rFonts w:ascii="Times New Roman" w:eastAsia="Arial Unicode MS" w:hAnsi="Times New Roman" w:cs="Times New Roman"/>
                <w:bCs/>
                <w:iCs/>
                <w:lang w:eastAsia="ru-RU"/>
              </w:rPr>
              <w:t>Осуществление специальных режимов муниципального земельного контроля не предусмотрено.</w:t>
            </w:r>
          </w:p>
          <w:p w14:paraId="3C7983BD"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p>
        </w:tc>
      </w:tr>
      <w:tr w:rsidR="005A6AA3" w:rsidRPr="0047718B" w14:paraId="0DDCE6E2" w14:textId="77777777" w:rsidTr="006E347E">
        <w:trPr>
          <w:trHeight w:val="1785"/>
        </w:trPr>
        <w:tc>
          <w:tcPr>
            <w:tcW w:w="656" w:type="dxa"/>
            <w:hideMark/>
          </w:tcPr>
          <w:p w14:paraId="03B057B1"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13</w:t>
            </w:r>
          </w:p>
        </w:tc>
        <w:tc>
          <w:tcPr>
            <w:tcW w:w="4555" w:type="dxa"/>
            <w:hideMark/>
          </w:tcPr>
          <w:p w14:paraId="1F20E4D0"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о системе оценки и управления рисками причинения вреда (ущерба) охраняемым законом ценностям</w:t>
            </w:r>
          </w:p>
        </w:tc>
        <w:tc>
          <w:tcPr>
            <w:tcW w:w="4854" w:type="dxa"/>
            <w:hideMark/>
          </w:tcPr>
          <w:p w14:paraId="4BF6CC4A" w14:textId="77777777" w:rsidR="005A6AA3" w:rsidRPr="0047718B" w:rsidRDefault="005A6AA3" w:rsidP="00D872AD">
            <w:pPr>
              <w:autoSpaceDE w:val="0"/>
              <w:autoSpaceDN w:val="0"/>
              <w:adjustRightInd w:val="0"/>
              <w:jc w:val="both"/>
              <w:rPr>
                <w:rFonts w:ascii="Times New Roman" w:eastAsia="Arial Unicode MS" w:hAnsi="Times New Roman" w:cs="Times New Roman"/>
                <w:b/>
                <w:bCs/>
                <w:iCs/>
                <w:lang w:eastAsia="ru-RU"/>
              </w:rPr>
            </w:pPr>
            <w:r w:rsidRPr="00D872AD">
              <w:rPr>
                <w:rFonts w:ascii="Times New Roman" w:eastAsia="Arial Unicode MS" w:hAnsi="Times New Roman" w:cs="Times New Roman"/>
                <w:b/>
                <w:bCs/>
                <w:iCs/>
                <w:lang w:eastAsia="ru-RU"/>
              </w:rPr>
              <w:t> </w:t>
            </w:r>
            <w:r w:rsidRPr="00D872AD">
              <w:rPr>
                <w:rFonts w:ascii="Times New Roman" w:eastAsia="Times New Roman" w:hAnsi="Times New Roman" w:cs="Times New Roman"/>
                <w:lang w:eastAsia="ru-RU"/>
              </w:rPr>
              <w:t>Система оценки и управления рисками причинения вреда (ущерба) охраняемым законом ценностям при осуществлении муниципального земельного контроля не применяется в силу части 7 статьи 22 Закона № 248-ФЗ «О государственном контроле (надзоре) и муниципальном контроле в Российской Федерации».</w:t>
            </w:r>
          </w:p>
        </w:tc>
        <w:tc>
          <w:tcPr>
            <w:tcW w:w="5175" w:type="dxa"/>
            <w:hideMark/>
          </w:tcPr>
          <w:p w14:paraId="56080CB9"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 </w:t>
            </w:r>
            <w:r w:rsidRPr="00D872AD">
              <w:rPr>
                <w:rFonts w:ascii="Times New Roman" w:eastAsia="Times New Roman" w:hAnsi="Times New Roman" w:cs="Times New Roman"/>
                <w:lang w:eastAsia="ru-RU"/>
              </w:rPr>
              <w:t>Система оценки и управления рисками причинения вреда (ущерба) охраняемым законом ценностям при осуществлении муниципального земельного контроля не применяется</w:t>
            </w:r>
            <w:r>
              <w:rPr>
                <w:rFonts w:ascii="Times New Roman" w:eastAsia="Times New Roman" w:hAnsi="Times New Roman" w:cs="Times New Roman"/>
                <w:lang w:eastAsia="ru-RU"/>
              </w:rPr>
              <w:t>.</w:t>
            </w:r>
          </w:p>
        </w:tc>
      </w:tr>
      <w:tr w:rsidR="005A6AA3" w:rsidRPr="0047718B" w14:paraId="0AE5985A" w14:textId="77777777" w:rsidTr="006E347E">
        <w:trPr>
          <w:trHeight w:val="300"/>
        </w:trPr>
        <w:tc>
          <w:tcPr>
            <w:tcW w:w="656" w:type="dxa"/>
            <w:hideMark/>
          </w:tcPr>
          <w:p w14:paraId="6E921F20"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14</w:t>
            </w:r>
          </w:p>
        </w:tc>
        <w:tc>
          <w:tcPr>
            <w:tcW w:w="4555" w:type="dxa"/>
            <w:hideMark/>
          </w:tcPr>
          <w:p w14:paraId="76C10336"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о межведомственном взаимодействии при осуществлении вида контроля</w:t>
            </w:r>
          </w:p>
        </w:tc>
        <w:tc>
          <w:tcPr>
            <w:tcW w:w="10029" w:type="dxa"/>
            <w:gridSpan w:val="2"/>
            <w:noWrap/>
            <w:hideMark/>
          </w:tcPr>
          <w:p w14:paraId="308ABC05" w14:textId="77777777" w:rsidR="005A6AA3" w:rsidRDefault="00FF5F19" w:rsidP="00D84F3A">
            <w:pPr>
              <w:widowControl w:val="0"/>
              <w:jc w:val="both"/>
              <w:rPr>
                <w:rFonts w:ascii="Times New Roman" w:eastAsia="Arial Unicode MS" w:hAnsi="Times New Roman" w:cs="Times New Roman"/>
                <w:bCs/>
                <w:iCs/>
                <w:lang w:eastAsia="ru-RU"/>
              </w:rPr>
            </w:pPr>
            <w:r w:rsidRPr="00FF5F19">
              <w:rPr>
                <w:rFonts w:ascii="Times New Roman" w:eastAsia="Arial Unicode MS" w:hAnsi="Times New Roman" w:cs="Times New Roman"/>
                <w:bCs/>
                <w:iCs/>
                <w:lang w:eastAsia="ru-RU"/>
              </w:rPr>
              <w:t xml:space="preserve">При выявлении нарушений земельного законодательства материалы </w:t>
            </w:r>
            <w:proofErr w:type="gramStart"/>
            <w:r w:rsidRPr="00FF5F19">
              <w:rPr>
                <w:rFonts w:ascii="Times New Roman" w:eastAsia="Arial Unicode MS" w:hAnsi="Times New Roman" w:cs="Times New Roman"/>
                <w:bCs/>
                <w:iCs/>
                <w:lang w:eastAsia="ru-RU"/>
              </w:rPr>
              <w:t>проверок  направляются</w:t>
            </w:r>
            <w:proofErr w:type="gramEnd"/>
            <w:r w:rsidRPr="00FF5F19">
              <w:rPr>
                <w:rFonts w:ascii="Times New Roman" w:eastAsia="Arial Unicode MS" w:hAnsi="Times New Roman" w:cs="Times New Roman"/>
                <w:bCs/>
                <w:iCs/>
                <w:lang w:eastAsia="ru-RU"/>
              </w:rPr>
              <w:t xml:space="preserve"> в Управление Федеральной службы государственной регистрации, кадастра и картографии по Самарской области (Управление Росреестра по Самарской  области), Управление Россельхознадзора по Саратовской и Самарской  областям - органы, уполномоченные на возбуждение административного производства (составление протоколов) и вынесение постановлений о назначении административного наказания.</w:t>
            </w:r>
          </w:p>
          <w:p w14:paraId="65A520BB" w14:textId="765185E6" w:rsidR="00FF5F19" w:rsidRPr="0047718B" w:rsidRDefault="00FF5F19" w:rsidP="00D84F3A">
            <w:pPr>
              <w:widowControl w:val="0"/>
              <w:jc w:val="both"/>
              <w:rPr>
                <w:rFonts w:ascii="Times New Roman" w:eastAsia="Arial Unicode MS" w:hAnsi="Times New Roman" w:cs="Times New Roman"/>
                <w:bCs/>
                <w:iCs/>
                <w:lang w:eastAsia="ru-RU"/>
              </w:rPr>
            </w:pPr>
          </w:p>
        </w:tc>
      </w:tr>
      <w:tr w:rsidR="005A6AA3" w:rsidRPr="0047718B" w14:paraId="5F42609F" w14:textId="77777777" w:rsidTr="006E347E">
        <w:trPr>
          <w:trHeight w:val="300"/>
        </w:trPr>
        <w:tc>
          <w:tcPr>
            <w:tcW w:w="656" w:type="dxa"/>
            <w:hideMark/>
          </w:tcPr>
          <w:p w14:paraId="2512762F"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15</w:t>
            </w:r>
          </w:p>
        </w:tc>
        <w:tc>
          <w:tcPr>
            <w:tcW w:w="4555" w:type="dxa"/>
            <w:hideMark/>
          </w:tcPr>
          <w:p w14:paraId="504CB979"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об информационных системах, применяемых при осуществлении вида контроля</w:t>
            </w:r>
          </w:p>
        </w:tc>
        <w:tc>
          <w:tcPr>
            <w:tcW w:w="4854" w:type="dxa"/>
            <w:noWrap/>
            <w:hideMark/>
          </w:tcPr>
          <w:p w14:paraId="2A742CFA" w14:textId="337CE0D0" w:rsidR="005A6AA3" w:rsidRPr="0047718B" w:rsidRDefault="005A6AA3" w:rsidP="0069395A">
            <w:pPr>
              <w:widowControl w:val="0"/>
              <w:jc w:val="both"/>
              <w:rPr>
                <w:rFonts w:ascii="Times New Roman" w:eastAsia="Arial Unicode MS" w:hAnsi="Times New Roman" w:cs="Times New Roman"/>
                <w:bCs/>
                <w:iCs/>
                <w:lang w:eastAsia="ru-RU"/>
              </w:rPr>
            </w:pPr>
            <w:r>
              <w:rPr>
                <w:rFonts w:ascii="Times New Roman" w:eastAsia="Arial Unicode MS" w:hAnsi="Times New Roman" w:cs="Times New Roman"/>
                <w:bCs/>
                <w:iCs/>
                <w:lang w:eastAsia="ru-RU"/>
              </w:rPr>
              <w:t xml:space="preserve"> </w:t>
            </w:r>
            <w:r w:rsidR="00FF5F19" w:rsidRPr="00FF5F19">
              <w:rPr>
                <w:rFonts w:ascii="Times New Roman" w:eastAsia="Arial Unicode MS" w:hAnsi="Times New Roman" w:cs="Times New Roman"/>
                <w:bCs/>
                <w:iCs/>
                <w:lang w:eastAsia="ru-RU"/>
              </w:rPr>
              <w:t>ФНС России, Управление Росреестра по Самарской области, ГИС ГМП, ЕРВК, ЕРКНМ</w:t>
            </w:r>
          </w:p>
        </w:tc>
        <w:tc>
          <w:tcPr>
            <w:tcW w:w="5175" w:type="dxa"/>
            <w:hideMark/>
          </w:tcPr>
          <w:p w14:paraId="45EE3A60" w14:textId="71F4C01E"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sidR="00FF5F19" w:rsidRPr="00FF5F19">
              <w:rPr>
                <w:rFonts w:ascii="Times New Roman" w:eastAsia="Arial Unicode MS" w:hAnsi="Times New Roman" w:cs="Times New Roman"/>
                <w:bCs/>
                <w:iCs/>
                <w:lang w:eastAsia="ru-RU"/>
              </w:rPr>
              <w:t>ФНС России, Управление Росреестра по Самарской области, ГИС ГМП, ЕРП</w:t>
            </w:r>
          </w:p>
        </w:tc>
      </w:tr>
      <w:tr w:rsidR="005A6AA3" w:rsidRPr="0047718B" w14:paraId="4E67AF10" w14:textId="77777777" w:rsidTr="006E347E">
        <w:trPr>
          <w:trHeight w:val="1672"/>
        </w:trPr>
        <w:tc>
          <w:tcPr>
            <w:tcW w:w="656" w:type="dxa"/>
            <w:hideMark/>
          </w:tcPr>
          <w:p w14:paraId="1081953F"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16</w:t>
            </w:r>
          </w:p>
        </w:tc>
        <w:tc>
          <w:tcPr>
            <w:tcW w:w="4555" w:type="dxa"/>
            <w:hideMark/>
          </w:tcPr>
          <w:p w14:paraId="5647516D"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об организации досудебного обжалования решений контрольных (надзорных) органов, действий (бездействия) их должностных лиц, в том числе:</w:t>
            </w:r>
          </w:p>
        </w:tc>
        <w:tc>
          <w:tcPr>
            <w:tcW w:w="4854" w:type="dxa"/>
            <w:hideMark/>
          </w:tcPr>
          <w:p w14:paraId="090B9DA4" w14:textId="77777777" w:rsidR="005A6AA3" w:rsidRPr="0047718B" w:rsidRDefault="005A6AA3" w:rsidP="004E75FF">
            <w:pPr>
              <w:ind w:firstLine="54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sidRPr="004E75FF">
              <w:rPr>
                <w:rFonts w:ascii="Times New Roman" w:eastAsia="Times New Roman" w:hAnsi="Times New Roman" w:cs="Times New Roman"/>
                <w:lang w:eastAsia="ru-RU"/>
              </w:rPr>
              <w:t>Досудебный порядок подачи жалобы при осуществлении муниципального земельного контроля не применяется в силу части 4 статьи 39 Закона № 248-ФЗ «О государственном контроле (надзоре) и муниципальном контроле в Российской Федерации».</w:t>
            </w:r>
          </w:p>
        </w:tc>
        <w:tc>
          <w:tcPr>
            <w:tcW w:w="5175" w:type="dxa"/>
            <w:hideMark/>
          </w:tcPr>
          <w:p w14:paraId="1DAB444B"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sidRPr="004E75FF">
              <w:rPr>
                <w:rFonts w:ascii="Times New Roman" w:eastAsia="Times New Roman" w:hAnsi="Times New Roman" w:cs="Times New Roman"/>
                <w:lang w:eastAsia="ru-RU"/>
              </w:rPr>
              <w:t>Досудебный порядок подачи жалобы при осуществлении муниципального земельного контроля не применяется</w:t>
            </w:r>
            <w:r>
              <w:rPr>
                <w:rFonts w:ascii="Times New Roman" w:eastAsia="Times New Roman" w:hAnsi="Times New Roman" w:cs="Times New Roman"/>
                <w:lang w:eastAsia="ru-RU"/>
              </w:rPr>
              <w:t>.</w:t>
            </w:r>
          </w:p>
        </w:tc>
      </w:tr>
      <w:tr w:rsidR="005A6AA3" w:rsidRPr="0047718B" w14:paraId="746BCB40" w14:textId="77777777" w:rsidTr="006E347E">
        <w:trPr>
          <w:trHeight w:val="469"/>
        </w:trPr>
        <w:tc>
          <w:tcPr>
            <w:tcW w:w="656" w:type="dxa"/>
            <w:hideMark/>
          </w:tcPr>
          <w:p w14:paraId="7AB3CD07"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16.1.</w:t>
            </w:r>
          </w:p>
        </w:tc>
        <w:tc>
          <w:tcPr>
            <w:tcW w:w="4555" w:type="dxa"/>
            <w:hideMark/>
          </w:tcPr>
          <w:p w14:paraId="5ECD8C0A"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количество должностных лиц, осуществляющих рассмотрение жалоб</w:t>
            </w:r>
          </w:p>
        </w:tc>
        <w:tc>
          <w:tcPr>
            <w:tcW w:w="4854" w:type="dxa"/>
            <w:hideMark/>
          </w:tcPr>
          <w:p w14:paraId="0E823746"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Pr>
                <w:rFonts w:ascii="Times New Roman" w:eastAsia="Arial Unicode MS" w:hAnsi="Times New Roman" w:cs="Times New Roman"/>
                <w:bCs/>
                <w:iCs/>
                <w:lang w:eastAsia="ru-RU"/>
              </w:rPr>
              <w:t>0</w:t>
            </w:r>
          </w:p>
        </w:tc>
        <w:tc>
          <w:tcPr>
            <w:tcW w:w="5175" w:type="dxa"/>
            <w:hideMark/>
          </w:tcPr>
          <w:p w14:paraId="348F3187" w14:textId="77777777" w:rsidR="005A6AA3" w:rsidRPr="0047718B" w:rsidRDefault="005A6AA3" w:rsidP="0069395A">
            <w:pPr>
              <w:widowControl w:val="0"/>
              <w:jc w:val="both"/>
              <w:rPr>
                <w:rFonts w:ascii="Times New Roman" w:eastAsia="Arial Unicode MS" w:hAnsi="Times New Roman" w:cs="Times New Roman"/>
                <w:bCs/>
                <w:iCs/>
                <w:lang w:eastAsia="ru-RU"/>
              </w:rPr>
            </w:pPr>
            <w:r>
              <w:rPr>
                <w:rFonts w:ascii="Times New Roman" w:eastAsia="Arial Unicode MS" w:hAnsi="Times New Roman" w:cs="Times New Roman"/>
                <w:bCs/>
                <w:iCs/>
                <w:lang w:eastAsia="ru-RU"/>
              </w:rPr>
              <w:t>0</w:t>
            </w:r>
            <w:r w:rsidRPr="0047718B">
              <w:rPr>
                <w:rFonts w:ascii="Times New Roman" w:eastAsia="Arial Unicode MS" w:hAnsi="Times New Roman" w:cs="Times New Roman"/>
                <w:bCs/>
                <w:iCs/>
                <w:lang w:eastAsia="ru-RU"/>
              </w:rPr>
              <w:t> </w:t>
            </w:r>
          </w:p>
        </w:tc>
      </w:tr>
      <w:tr w:rsidR="005A6AA3" w:rsidRPr="0047718B" w14:paraId="60171D7C" w14:textId="77777777" w:rsidTr="006E347E">
        <w:trPr>
          <w:trHeight w:val="510"/>
        </w:trPr>
        <w:tc>
          <w:tcPr>
            <w:tcW w:w="656" w:type="dxa"/>
            <w:hideMark/>
          </w:tcPr>
          <w:p w14:paraId="666153D4"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17</w:t>
            </w:r>
          </w:p>
        </w:tc>
        <w:tc>
          <w:tcPr>
            <w:tcW w:w="4555" w:type="dxa"/>
            <w:hideMark/>
          </w:tcPr>
          <w:p w14:paraId="3ED9D657"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сведения об аттестации граждан, привлекаемых при осуществлении государственного контроля (надзора), муниципального контроля</w:t>
            </w:r>
          </w:p>
        </w:tc>
        <w:tc>
          <w:tcPr>
            <w:tcW w:w="4854" w:type="dxa"/>
            <w:hideMark/>
          </w:tcPr>
          <w:p w14:paraId="460097C7"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Pr>
                <w:rFonts w:ascii="Times New Roman" w:eastAsia="Arial Unicode MS" w:hAnsi="Times New Roman" w:cs="Times New Roman"/>
                <w:bCs/>
                <w:iCs/>
                <w:lang w:eastAsia="ru-RU"/>
              </w:rPr>
              <w:t>Граждане не привлекались</w:t>
            </w:r>
          </w:p>
        </w:tc>
        <w:tc>
          <w:tcPr>
            <w:tcW w:w="5175" w:type="dxa"/>
            <w:hideMark/>
          </w:tcPr>
          <w:p w14:paraId="1FCB94C5"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Pr>
                <w:rFonts w:ascii="Times New Roman" w:eastAsia="Arial Unicode MS" w:hAnsi="Times New Roman" w:cs="Times New Roman"/>
                <w:bCs/>
                <w:iCs/>
                <w:lang w:eastAsia="ru-RU"/>
              </w:rPr>
              <w:t>Граждане не привлекались</w:t>
            </w:r>
          </w:p>
        </w:tc>
      </w:tr>
      <w:tr w:rsidR="005A6AA3" w:rsidRPr="0047718B" w14:paraId="4E764A75" w14:textId="77777777" w:rsidTr="006E347E">
        <w:trPr>
          <w:trHeight w:val="300"/>
        </w:trPr>
        <w:tc>
          <w:tcPr>
            <w:tcW w:w="656" w:type="dxa"/>
            <w:hideMark/>
          </w:tcPr>
          <w:p w14:paraId="71D308AB"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17.1.</w:t>
            </w:r>
          </w:p>
        </w:tc>
        <w:tc>
          <w:tcPr>
            <w:tcW w:w="4555" w:type="dxa"/>
            <w:hideMark/>
          </w:tcPr>
          <w:p w14:paraId="4800742B"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количество аттестованных граждан</w:t>
            </w:r>
          </w:p>
        </w:tc>
        <w:tc>
          <w:tcPr>
            <w:tcW w:w="4854" w:type="dxa"/>
            <w:hideMark/>
          </w:tcPr>
          <w:p w14:paraId="54756CC3"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Pr>
                <w:rFonts w:ascii="Times New Roman" w:eastAsia="Arial Unicode MS" w:hAnsi="Times New Roman" w:cs="Times New Roman"/>
                <w:bCs/>
                <w:iCs/>
                <w:lang w:eastAsia="ru-RU"/>
              </w:rPr>
              <w:t>0</w:t>
            </w:r>
          </w:p>
        </w:tc>
        <w:tc>
          <w:tcPr>
            <w:tcW w:w="5175" w:type="dxa"/>
            <w:hideMark/>
          </w:tcPr>
          <w:p w14:paraId="37DA5832" w14:textId="77777777" w:rsidR="005A6AA3" w:rsidRPr="0047718B" w:rsidRDefault="005A6AA3" w:rsidP="0069395A">
            <w:pPr>
              <w:widowControl w:val="0"/>
              <w:jc w:val="both"/>
              <w:rPr>
                <w:rFonts w:ascii="Times New Roman" w:eastAsia="Arial Unicode MS" w:hAnsi="Times New Roman" w:cs="Times New Roman"/>
                <w:bCs/>
                <w:iCs/>
                <w:lang w:eastAsia="ru-RU"/>
              </w:rPr>
            </w:pPr>
            <w:r>
              <w:rPr>
                <w:rFonts w:ascii="Times New Roman" w:eastAsia="Arial Unicode MS" w:hAnsi="Times New Roman" w:cs="Times New Roman"/>
                <w:bCs/>
                <w:iCs/>
                <w:lang w:eastAsia="ru-RU"/>
              </w:rPr>
              <w:t>0</w:t>
            </w:r>
            <w:r w:rsidRPr="0047718B">
              <w:rPr>
                <w:rFonts w:ascii="Times New Roman" w:eastAsia="Arial Unicode MS" w:hAnsi="Times New Roman" w:cs="Times New Roman"/>
                <w:bCs/>
                <w:iCs/>
                <w:lang w:eastAsia="ru-RU"/>
              </w:rPr>
              <w:t> </w:t>
            </w:r>
          </w:p>
        </w:tc>
      </w:tr>
      <w:tr w:rsidR="005A6AA3" w:rsidRPr="0047718B" w14:paraId="17C36ADB" w14:textId="77777777" w:rsidTr="006E347E">
        <w:trPr>
          <w:trHeight w:val="765"/>
        </w:trPr>
        <w:tc>
          <w:tcPr>
            <w:tcW w:w="656" w:type="dxa"/>
            <w:hideMark/>
          </w:tcPr>
          <w:p w14:paraId="2B13519B"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lastRenderedPageBreak/>
              <w:t>18</w:t>
            </w:r>
          </w:p>
        </w:tc>
        <w:tc>
          <w:tcPr>
            <w:tcW w:w="4555" w:type="dxa"/>
            <w:hideMark/>
          </w:tcPr>
          <w:p w14:paraId="1F2E7EC1"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сведения о проведенной работе по аккредитации юридических лиц в качестве экспертных организаций, привлекаемых при осуществлении государственного контроля (надзора), муниципального контроля</w:t>
            </w:r>
          </w:p>
        </w:tc>
        <w:tc>
          <w:tcPr>
            <w:tcW w:w="4854" w:type="dxa"/>
            <w:hideMark/>
          </w:tcPr>
          <w:p w14:paraId="55C1649D"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Pr>
                <w:rFonts w:ascii="Times New Roman" w:eastAsia="Arial Unicode MS" w:hAnsi="Times New Roman" w:cs="Times New Roman"/>
                <w:bCs/>
                <w:iCs/>
                <w:lang w:eastAsia="ru-RU"/>
              </w:rPr>
              <w:t>Экспертные организации при проведении муниципального земельного контроля не привлекаются.</w:t>
            </w:r>
          </w:p>
        </w:tc>
        <w:tc>
          <w:tcPr>
            <w:tcW w:w="5175" w:type="dxa"/>
            <w:hideMark/>
          </w:tcPr>
          <w:p w14:paraId="773DC535"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Pr>
                <w:rFonts w:ascii="Times New Roman" w:eastAsia="Arial Unicode MS" w:hAnsi="Times New Roman" w:cs="Times New Roman"/>
                <w:bCs/>
                <w:iCs/>
                <w:lang w:eastAsia="ru-RU"/>
              </w:rPr>
              <w:t>Экспертные организации при проведении муниципального земельного контроля не привлекаются.</w:t>
            </w:r>
          </w:p>
        </w:tc>
      </w:tr>
      <w:tr w:rsidR="005A6AA3" w:rsidRPr="0047718B" w14:paraId="3BDB53CB" w14:textId="77777777" w:rsidTr="006E347E">
        <w:trPr>
          <w:trHeight w:val="300"/>
        </w:trPr>
        <w:tc>
          <w:tcPr>
            <w:tcW w:w="656" w:type="dxa"/>
            <w:hideMark/>
          </w:tcPr>
          <w:p w14:paraId="3EE71CEA"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18.1.</w:t>
            </w:r>
          </w:p>
        </w:tc>
        <w:tc>
          <w:tcPr>
            <w:tcW w:w="4555" w:type="dxa"/>
            <w:hideMark/>
          </w:tcPr>
          <w:p w14:paraId="434D102E"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количество аккредитованных ЮЛ</w:t>
            </w:r>
          </w:p>
        </w:tc>
        <w:tc>
          <w:tcPr>
            <w:tcW w:w="4854" w:type="dxa"/>
            <w:hideMark/>
          </w:tcPr>
          <w:p w14:paraId="7E728003"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Pr>
                <w:rFonts w:ascii="Times New Roman" w:eastAsia="Arial Unicode MS" w:hAnsi="Times New Roman" w:cs="Times New Roman"/>
                <w:bCs/>
                <w:iCs/>
                <w:lang w:eastAsia="ru-RU"/>
              </w:rPr>
              <w:t>0</w:t>
            </w:r>
          </w:p>
        </w:tc>
        <w:tc>
          <w:tcPr>
            <w:tcW w:w="5175" w:type="dxa"/>
            <w:hideMark/>
          </w:tcPr>
          <w:p w14:paraId="09A5E1FD" w14:textId="77777777" w:rsidR="005A6AA3" w:rsidRPr="0047718B" w:rsidRDefault="005A6AA3" w:rsidP="0069395A">
            <w:pPr>
              <w:widowControl w:val="0"/>
              <w:jc w:val="both"/>
              <w:rPr>
                <w:rFonts w:ascii="Times New Roman" w:eastAsia="Arial Unicode MS" w:hAnsi="Times New Roman" w:cs="Times New Roman"/>
                <w:bCs/>
                <w:iCs/>
                <w:lang w:eastAsia="ru-RU"/>
              </w:rPr>
            </w:pPr>
            <w:r>
              <w:rPr>
                <w:rFonts w:ascii="Times New Roman" w:eastAsia="Arial Unicode MS" w:hAnsi="Times New Roman" w:cs="Times New Roman"/>
                <w:bCs/>
                <w:iCs/>
                <w:lang w:eastAsia="ru-RU"/>
              </w:rPr>
              <w:t>0</w:t>
            </w:r>
            <w:r w:rsidRPr="0047718B">
              <w:rPr>
                <w:rFonts w:ascii="Times New Roman" w:eastAsia="Arial Unicode MS" w:hAnsi="Times New Roman" w:cs="Times New Roman"/>
                <w:bCs/>
                <w:iCs/>
                <w:lang w:eastAsia="ru-RU"/>
              </w:rPr>
              <w:t> </w:t>
            </w:r>
          </w:p>
        </w:tc>
      </w:tr>
      <w:tr w:rsidR="005A6AA3" w:rsidRPr="0047718B" w14:paraId="0CF256E5" w14:textId="77777777" w:rsidTr="006E347E">
        <w:trPr>
          <w:trHeight w:val="300"/>
        </w:trPr>
        <w:tc>
          <w:tcPr>
            <w:tcW w:w="656" w:type="dxa"/>
            <w:hideMark/>
          </w:tcPr>
          <w:p w14:paraId="682A6504" w14:textId="77777777" w:rsidR="005A6AA3" w:rsidRPr="0047718B" w:rsidRDefault="005A6AA3" w:rsidP="0069395A">
            <w:pPr>
              <w:widowControl w:val="0"/>
              <w:jc w:val="both"/>
              <w:rPr>
                <w:rFonts w:ascii="Times New Roman" w:eastAsia="Arial Unicode MS" w:hAnsi="Times New Roman" w:cs="Times New Roman"/>
                <w:bCs/>
                <w:iCs/>
                <w:lang w:eastAsia="ru-RU"/>
              </w:rPr>
            </w:pPr>
          </w:p>
        </w:tc>
        <w:tc>
          <w:tcPr>
            <w:tcW w:w="4555" w:type="dxa"/>
            <w:hideMark/>
          </w:tcPr>
          <w:p w14:paraId="3D72353A" w14:textId="77777777" w:rsidR="005A6AA3" w:rsidRPr="0047718B" w:rsidRDefault="005A6AA3" w:rsidP="0069395A">
            <w:pPr>
              <w:widowControl w:val="0"/>
              <w:jc w:val="both"/>
              <w:rPr>
                <w:rFonts w:ascii="Times New Roman" w:eastAsia="Arial Unicode MS" w:hAnsi="Times New Roman" w:cs="Times New Roman"/>
                <w:bCs/>
                <w:iCs/>
                <w:lang w:eastAsia="ru-RU"/>
              </w:rPr>
            </w:pPr>
          </w:p>
        </w:tc>
        <w:tc>
          <w:tcPr>
            <w:tcW w:w="4854" w:type="dxa"/>
            <w:hideMark/>
          </w:tcPr>
          <w:p w14:paraId="6170C5B0" w14:textId="77777777" w:rsidR="005A6AA3" w:rsidRPr="0047718B" w:rsidRDefault="005A6AA3" w:rsidP="0069395A">
            <w:pPr>
              <w:widowControl w:val="0"/>
              <w:jc w:val="both"/>
              <w:rPr>
                <w:rFonts w:ascii="Times New Roman" w:eastAsia="Arial Unicode MS" w:hAnsi="Times New Roman" w:cs="Times New Roman"/>
                <w:bCs/>
                <w:iCs/>
                <w:lang w:eastAsia="ru-RU"/>
              </w:rPr>
            </w:pPr>
          </w:p>
        </w:tc>
        <w:tc>
          <w:tcPr>
            <w:tcW w:w="5175" w:type="dxa"/>
            <w:hideMark/>
          </w:tcPr>
          <w:p w14:paraId="3E5CE60D" w14:textId="77777777" w:rsidR="005A6AA3" w:rsidRPr="0047718B" w:rsidRDefault="005A6AA3" w:rsidP="0069395A">
            <w:pPr>
              <w:widowControl w:val="0"/>
              <w:jc w:val="both"/>
              <w:rPr>
                <w:rFonts w:ascii="Times New Roman" w:eastAsia="Arial Unicode MS" w:hAnsi="Times New Roman" w:cs="Times New Roman"/>
                <w:bCs/>
                <w:iCs/>
                <w:lang w:eastAsia="ru-RU"/>
              </w:rPr>
            </w:pPr>
          </w:p>
        </w:tc>
      </w:tr>
      <w:tr w:rsidR="005A6AA3" w:rsidRPr="0047718B" w14:paraId="30BE267A" w14:textId="77777777" w:rsidTr="006E347E">
        <w:trPr>
          <w:trHeight w:val="300"/>
        </w:trPr>
        <w:tc>
          <w:tcPr>
            <w:tcW w:w="656" w:type="dxa"/>
            <w:hideMark/>
          </w:tcPr>
          <w:p w14:paraId="47FC3E52"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II</w:t>
            </w:r>
          </w:p>
        </w:tc>
        <w:tc>
          <w:tcPr>
            <w:tcW w:w="14584" w:type="dxa"/>
            <w:gridSpan w:val="3"/>
            <w:hideMark/>
          </w:tcPr>
          <w:p w14:paraId="32EFB34C" w14:textId="77777777" w:rsidR="005A6AA3" w:rsidRPr="0047718B" w:rsidRDefault="005A6AA3" w:rsidP="00220F27">
            <w:pPr>
              <w:widowControl w:val="0"/>
              <w:jc w:val="center"/>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Сведения об осуществлении вида государственного контроля (надзора), муниципального контроля</w:t>
            </w:r>
          </w:p>
        </w:tc>
      </w:tr>
      <w:tr w:rsidR="00FF5F19" w:rsidRPr="0047718B" w14:paraId="6957E9B1" w14:textId="77777777" w:rsidTr="006E347E">
        <w:trPr>
          <w:trHeight w:val="765"/>
        </w:trPr>
        <w:tc>
          <w:tcPr>
            <w:tcW w:w="656" w:type="dxa"/>
            <w:hideMark/>
          </w:tcPr>
          <w:p w14:paraId="09D6F52F" w14:textId="77777777" w:rsidR="00FF5F19" w:rsidRPr="0047718B" w:rsidRDefault="00FF5F19" w:rsidP="00FF5F19">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19</w:t>
            </w:r>
          </w:p>
        </w:tc>
        <w:tc>
          <w:tcPr>
            <w:tcW w:w="4555" w:type="dxa"/>
            <w:hideMark/>
          </w:tcPr>
          <w:p w14:paraId="1688BDE8" w14:textId="77777777" w:rsidR="00FF5F19" w:rsidRPr="0047718B" w:rsidRDefault="00FF5F19" w:rsidP="00FF5F19">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выполнение плана проведения контрольных (надзорных) мероприятий (доля проведенных плановых контрольных (надзорных) мероприятий в процентах общего количества запланированных контрольных (надзорных) мероприятий)</w:t>
            </w:r>
          </w:p>
        </w:tc>
        <w:tc>
          <w:tcPr>
            <w:tcW w:w="4854" w:type="dxa"/>
            <w:hideMark/>
          </w:tcPr>
          <w:p w14:paraId="16EA18BE" w14:textId="5301CDF1" w:rsidR="00FF5F19" w:rsidRPr="0047718B" w:rsidRDefault="00FF5F19" w:rsidP="00FF5F19">
            <w:pPr>
              <w:autoSpaceDE w:val="0"/>
              <w:autoSpaceDN w:val="0"/>
              <w:adjustRightInd w:val="0"/>
              <w:jc w:val="both"/>
              <w:rPr>
                <w:rFonts w:ascii="Times New Roman" w:eastAsia="Arial Unicode MS" w:hAnsi="Times New Roman" w:cs="Times New Roman"/>
                <w:bCs/>
                <w:iCs/>
                <w:lang w:eastAsia="ru-RU"/>
              </w:rPr>
            </w:pPr>
            <w:r w:rsidRPr="00B33879">
              <w:t>0%</w:t>
            </w:r>
          </w:p>
        </w:tc>
        <w:tc>
          <w:tcPr>
            <w:tcW w:w="5175" w:type="dxa"/>
            <w:hideMark/>
          </w:tcPr>
          <w:p w14:paraId="51273CE4" w14:textId="0746799C" w:rsidR="00FF5F19" w:rsidRPr="00FF5F19" w:rsidRDefault="00FF5F19" w:rsidP="00FF5F19">
            <w:pPr>
              <w:widowControl w:val="0"/>
              <w:jc w:val="both"/>
              <w:rPr>
                <w:rFonts w:ascii="Times New Roman" w:eastAsia="Arial Unicode MS" w:hAnsi="Times New Roman" w:cs="Times New Roman"/>
                <w:bCs/>
                <w:iCs/>
                <w:lang w:eastAsia="ru-RU"/>
              </w:rPr>
            </w:pPr>
            <w:r w:rsidRPr="00B33879">
              <w:t xml:space="preserve"> </w:t>
            </w:r>
            <w:r w:rsidRPr="00FF5F19">
              <w:rPr>
                <w:rFonts w:ascii="Times New Roman" w:hAnsi="Times New Roman" w:cs="Times New Roman"/>
              </w:rPr>
              <w:t>План проверок по муниципальному земельному контролю по соблюдению требований земельного законодательства в отношении юридических лиц и индивидуальных предпринимателей выполнен на 100%.</w:t>
            </w:r>
          </w:p>
        </w:tc>
      </w:tr>
      <w:tr w:rsidR="005A6AA3" w:rsidRPr="0047718B" w14:paraId="03D16BF6" w14:textId="77777777" w:rsidTr="006E347E">
        <w:trPr>
          <w:trHeight w:val="1020"/>
        </w:trPr>
        <w:tc>
          <w:tcPr>
            <w:tcW w:w="656" w:type="dxa"/>
            <w:hideMark/>
          </w:tcPr>
          <w:p w14:paraId="6CAD1698"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20</w:t>
            </w:r>
          </w:p>
        </w:tc>
        <w:tc>
          <w:tcPr>
            <w:tcW w:w="4555" w:type="dxa"/>
            <w:hideMark/>
          </w:tcPr>
          <w:p w14:paraId="4748C99E"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контрольных (надзорных) мероприятий в согласовании которых было отказано (в процентах общего числа направленных в органы прокуратуры заявлений)</w:t>
            </w:r>
          </w:p>
        </w:tc>
        <w:tc>
          <w:tcPr>
            <w:tcW w:w="4854" w:type="dxa"/>
            <w:hideMark/>
          </w:tcPr>
          <w:p w14:paraId="4E6B8ABD" w14:textId="48F185F8" w:rsidR="005A6AA3" w:rsidRPr="0047718B" w:rsidRDefault="005A6AA3" w:rsidP="0069395A">
            <w:pPr>
              <w:widowControl w:val="0"/>
              <w:jc w:val="both"/>
              <w:rPr>
                <w:rFonts w:ascii="Times New Roman" w:eastAsia="Arial Unicode MS" w:hAnsi="Times New Roman" w:cs="Times New Roman"/>
                <w:bCs/>
                <w:iCs/>
                <w:lang w:eastAsia="ru-RU"/>
              </w:rPr>
            </w:pPr>
          </w:p>
        </w:tc>
        <w:tc>
          <w:tcPr>
            <w:tcW w:w="5175" w:type="dxa"/>
            <w:hideMark/>
          </w:tcPr>
          <w:p w14:paraId="0EB6546C" w14:textId="60B9EDB3"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sidR="00FF5F19" w:rsidRPr="00FF5F19">
              <w:rPr>
                <w:rFonts w:ascii="Times New Roman" w:eastAsia="Arial Unicode MS" w:hAnsi="Times New Roman" w:cs="Times New Roman"/>
                <w:bCs/>
                <w:iCs/>
                <w:lang w:eastAsia="ru-RU"/>
              </w:rPr>
              <w:t>В 2021 году заявления для согласования проведения внеплановых проверок в прокуратуру Камышлинского района Самарской области</w:t>
            </w:r>
            <w:r w:rsidR="002571D5">
              <w:rPr>
                <w:rFonts w:ascii="Times New Roman" w:eastAsia="Arial Unicode MS" w:hAnsi="Times New Roman" w:cs="Times New Roman"/>
                <w:bCs/>
                <w:iCs/>
                <w:lang w:eastAsia="ru-RU"/>
              </w:rPr>
              <w:t xml:space="preserve"> </w:t>
            </w:r>
            <w:r w:rsidR="00FF5F19" w:rsidRPr="00FF5F19">
              <w:rPr>
                <w:rFonts w:ascii="Times New Roman" w:eastAsia="Arial Unicode MS" w:hAnsi="Times New Roman" w:cs="Times New Roman"/>
                <w:bCs/>
                <w:iCs/>
                <w:lang w:eastAsia="ru-RU"/>
              </w:rPr>
              <w:t>не направлялись.</w:t>
            </w:r>
          </w:p>
        </w:tc>
      </w:tr>
      <w:tr w:rsidR="005A6AA3" w:rsidRPr="0047718B" w14:paraId="7F4FFEF2" w14:textId="77777777" w:rsidTr="006E347E">
        <w:trPr>
          <w:trHeight w:val="765"/>
        </w:trPr>
        <w:tc>
          <w:tcPr>
            <w:tcW w:w="656" w:type="dxa"/>
            <w:hideMark/>
          </w:tcPr>
          <w:p w14:paraId="14275CBD"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21</w:t>
            </w:r>
          </w:p>
        </w:tc>
        <w:tc>
          <w:tcPr>
            <w:tcW w:w="4555" w:type="dxa"/>
            <w:hideMark/>
          </w:tcPr>
          <w:p w14:paraId="451D841E"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доля контрольных (надзорных) мероприятий, результаты которых признаны недействительными (в процентах общего числа проведенных контрольных (надзорных) мероприятий)</w:t>
            </w:r>
          </w:p>
        </w:tc>
        <w:tc>
          <w:tcPr>
            <w:tcW w:w="4854" w:type="dxa"/>
            <w:hideMark/>
          </w:tcPr>
          <w:p w14:paraId="18625B5A"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Pr>
                <w:rFonts w:ascii="Times New Roman" w:eastAsia="Arial Unicode MS" w:hAnsi="Times New Roman" w:cs="Times New Roman"/>
                <w:bCs/>
                <w:iCs/>
                <w:lang w:eastAsia="ru-RU"/>
              </w:rPr>
              <w:t>0</w:t>
            </w:r>
            <w:r w:rsidR="00036E88">
              <w:rPr>
                <w:rFonts w:ascii="Times New Roman" w:eastAsia="Arial Unicode MS" w:hAnsi="Times New Roman" w:cs="Times New Roman"/>
                <w:bCs/>
                <w:iCs/>
                <w:lang w:eastAsia="ru-RU"/>
              </w:rPr>
              <w:t>%</w:t>
            </w:r>
          </w:p>
        </w:tc>
        <w:tc>
          <w:tcPr>
            <w:tcW w:w="5175" w:type="dxa"/>
            <w:hideMark/>
          </w:tcPr>
          <w:p w14:paraId="1057471E" w14:textId="77777777" w:rsidR="005A6AA3" w:rsidRPr="0047718B" w:rsidRDefault="005A6AA3" w:rsidP="00036E88">
            <w:pPr>
              <w:widowControl w:val="0"/>
              <w:jc w:val="both"/>
              <w:rPr>
                <w:rFonts w:ascii="Times New Roman" w:eastAsia="Arial Unicode MS" w:hAnsi="Times New Roman" w:cs="Times New Roman"/>
                <w:bCs/>
                <w:iCs/>
                <w:lang w:eastAsia="ru-RU"/>
              </w:rPr>
            </w:pPr>
            <w:r>
              <w:rPr>
                <w:rFonts w:ascii="Times New Roman" w:eastAsia="Arial Unicode MS" w:hAnsi="Times New Roman" w:cs="Times New Roman"/>
                <w:bCs/>
                <w:iCs/>
                <w:lang w:eastAsia="ru-RU"/>
              </w:rPr>
              <w:t>0</w:t>
            </w:r>
            <w:r w:rsidR="00036E88">
              <w:rPr>
                <w:rFonts w:ascii="Times New Roman" w:eastAsia="Arial Unicode MS" w:hAnsi="Times New Roman" w:cs="Times New Roman"/>
                <w:bCs/>
                <w:iCs/>
                <w:lang w:eastAsia="ru-RU"/>
              </w:rPr>
              <w:t>%</w:t>
            </w:r>
          </w:p>
        </w:tc>
      </w:tr>
      <w:tr w:rsidR="005A6AA3" w:rsidRPr="0047718B" w14:paraId="036BD432" w14:textId="77777777" w:rsidTr="006E347E">
        <w:trPr>
          <w:trHeight w:val="1785"/>
        </w:trPr>
        <w:tc>
          <w:tcPr>
            <w:tcW w:w="656" w:type="dxa"/>
            <w:hideMark/>
          </w:tcPr>
          <w:p w14:paraId="3AF47AD5"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22</w:t>
            </w:r>
          </w:p>
        </w:tc>
        <w:tc>
          <w:tcPr>
            <w:tcW w:w="4555" w:type="dxa"/>
            <w:hideMark/>
          </w:tcPr>
          <w:p w14:paraId="50190D07"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xml:space="preserve">доля контрольных (надзорных) мероприятий,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w:t>
            </w:r>
            <w:r w:rsidRPr="0047718B">
              <w:rPr>
                <w:rFonts w:ascii="Times New Roman" w:eastAsia="Arial Unicode MS" w:hAnsi="Times New Roman" w:cs="Times New Roman"/>
                <w:bCs/>
                <w:iCs/>
                <w:lang w:eastAsia="ru-RU"/>
              </w:rPr>
              <w:lastRenderedPageBreak/>
              <w:t>(надзора), муниципального контроля, осуществившим такие контрольные (надзорные) мероприятия, применены меры дисциплинарного, административного наказания (в процентах общего числа проведенных контрольных (надзорных) мероприятий)</w:t>
            </w:r>
          </w:p>
        </w:tc>
        <w:tc>
          <w:tcPr>
            <w:tcW w:w="4854" w:type="dxa"/>
            <w:hideMark/>
          </w:tcPr>
          <w:p w14:paraId="6C15A29A"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lastRenderedPageBreak/>
              <w:t> </w:t>
            </w:r>
            <w:r w:rsidR="00421E68">
              <w:rPr>
                <w:rFonts w:ascii="Times New Roman" w:eastAsia="Arial Unicode MS" w:hAnsi="Times New Roman" w:cs="Times New Roman"/>
                <w:bCs/>
                <w:iCs/>
                <w:lang w:eastAsia="ru-RU"/>
              </w:rPr>
              <w:t>0</w:t>
            </w:r>
            <w:r w:rsidR="00036E88">
              <w:rPr>
                <w:rFonts w:ascii="Times New Roman" w:eastAsia="Arial Unicode MS" w:hAnsi="Times New Roman" w:cs="Times New Roman"/>
                <w:bCs/>
                <w:iCs/>
                <w:lang w:eastAsia="ru-RU"/>
              </w:rPr>
              <w:t>%</w:t>
            </w:r>
          </w:p>
        </w:tc>
        <w:tc>
          <w:tcPr>
            <w:tcW w:w="5175" w:type="dxa"/>
            <w:hideMark/>
          </w:tcPr>
          <w:p w14:paraId="150BDEB7" w14:textId="77777777" w:rsidR="005A6AA3" w:rsidRPr="0047718B" w:rsidRDefault="00421E68" w:rsidP="00036E88">
            <w:pPr>
              <w:widowControl w:val="0"/>
              <w:jc w:val="both"/>
              <w:rPr>
                <w:rFonts w:ascii="Times New Roman" w:eastAsia="Arial Unicode MS" w:hAnsi="Times New Roman" w:cs="Times New Roman"/>
                <w:bCs/>
                <w:iCs/>
                <w:lang w:eastAsia="ru-RU"/>
              </w:rPr>
            </w:pPr>
            <w:r>
              <w:rPr>
                <w:rFonts w:ascii="Times New Roman" w:eastAsia="Arial Unicode MS" w:hAnsi="Times New Roman" w:cs="Times New Roman"/>
                <w:bCs/>
                <w:iCs/>
                <w:lang w:eastAsia="ru-RU"/>
              </w:rPr>
              <w:t>0</w:t>
            </w:r>
            <w:r w:rsidR="00036E88">
              <w:rPr>
                <w:rFonts w:ascii="Times New Roman" w:eastAsia="Arial Unicode MS" w:hAnsi="Times New Roman" w:cs="Times New Roman"/>
                <w:bCs/>
                <w:iCs/>
                <w:lang w:eastAsia="ru-RU"/>
              </w:rPr>
              <w:t>%</w:t>
            </w:r>
          </w:p>
        </w:tc>
      </w:tr>
      <w:tr w:rsidR="005A6AA3" w:rsidRPr="0047718B" w14:paraId="2AEDCD0C" w14:textId="77777777" w:rsidTr="006E347E">
        <w:trPr>
          <w:trHeight w:val="1530"/>
        </w:trPr>
        <w:tc>
          <w:tcPr>
            <w:tcW w:w="656" w:type="dxa"/>
            <w:hideMark/>
          </w:tcPr>
          <w:p w14:paraId="5AB8411A"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23</w:t>
            </w:r>
          </w:p>
        </w:tc>
        <w:tc>
          <w:tcPr>
            <w:tcW w:w="4555" w:type="dxa"/>
            <w:hideMark/>
          </w:tcPr>
          <w:p w14:paraId="69A67276"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доля контролируемых лиц, в отношении которых органами государственного контроля (надзора), муниципального контроля были проведены контрольные (надзорные) мероприятия (в процентах общего количества контролируемых лиц, подлежащих государственному контролю (надзору), муниципальному контролю на территории Российской Федерации, соответствующего субъекта Российской Федерации, соответствующего муниципального образования</w:t>
            </w:r>
          </w:p>
        </w:tc>
        <w:tc>
          <w:tcPr>
            <w:tcW w:w="4854" w:type="dxa"/>
            <w:hideMark/>
          </w:tcPr>
          <w:p w14:paraId="318207EA" w14:textId="300FB708" w:rsidR="005A6AA3" w:rsidRPr="00FF5F19" w:rsidRDefault="005A6AA3" w:rsidP="0069395A">
            <w:pPr>
              <w:widowControl w:val="0"/>
              <w:jc w:val="both"/>
              <w:rPr>
                <w:rFonts w:ascii="Times New Roman" w:eastAsia="Arial Unicode MS" w:hAnsi="Times New Roman" w:cs="Times New Roman"/>
                <w:bCs/>
                <w:iCs/>
                <w:lang w:val="en-US" w:eastAsia="ru-RU"/>
              </w:rPr>
            </w:pPr>
            <w:r w:rsidRPr="0047718B">
              <w:rPr>
                <w:rFonts w:ascii="Times New Roman" w:eastAsia="Arial Unicode MS" w:hAnsi="Times New Roman" w:cs="Times New Roman"/>
                <w:bCs/>
                <w:iCs/>
                <w:lang w:eastAsia="ru-RU"/>
              </w:rPr>
              <w:t> </w:t>
            </w:r>
            <w:r w:rsidR="00FF5F19">
              <w:rPr>
                <w:rFonts w:ascii="Times New Roman" w:eastAsia="Arial Unicode MS" w:hAnsi="Times New Roman" w:cs="Times New Roman"/>
                <w:bCs/>
                <w:iCs/>
                <w:lang w:val="en-US" w:eastAsia="ru-RU"/>
              </w:rPr>
              <w:t>0%</w:t>
            </w:r>
          </w:p>
        </w:tc>
        <w:tc>
          <w:tcPr>
            <w:tcW w:w="5175" w:type="dxa"/>
            <w:hideMark/>
          </w:tcPr>
          <w:p w14:paraId="647656D3" w14:textId="4C8CBE7F" w:rsidR="005A6AA3" w:rsidRPr="00FF5F19" w:rsidRDefault="00FF5F19" w:rsidP="0069395A">
            <w:pPr>
              <w:widowControl w:val="0"/>
              <w:jc w:val="both"/>
              <w:rPr>
                <w:rFonts w:ascii="Times New Roman" w:eastAsia="Arial Unicode MS" w:hAnsi="Times New Roman" w:cs="Times New Roman"/>
                <w:bCs/>
                <w:iCs/>
                <w:lang w:val="en-US" w:eastAsia="ru-RU"/>
              </w:rPr>
            </w:pPr>
            <w:r>
              <w:rPr>
                <w:rFonts w:ascii="Times New Roman" w:eastAsia="Arial Unicode MS" w:hAnsi="Times New Roman" w:cs="Times New Roman"/>
                <w:bCs/>
                <w:iCs/>
                <w:lang w:val="en-US" w:eastAsia="ru-RU"/>
              </w:rPr>
              <w:t>100</w:t>
            </w:r>
          </w:p>
        </w:tc>
      </w:tr>
      <w:tr w:rsidR="005A6AA3" w:rsidRPr="0047718B" w14:paraId="31DFEE46" w14:textId="77777777" w:rsidTr="006E347E">
        <w:trPr>
          <w:trHeight w:val="510"/>
        </w:trPr>
        <w:tc>
          <w:tcPr>
            <w:tcW w:w="656" w:type="dxa"/>
            <w:hideMark/>
          </w:tcPr>
          <w:p w14:paraId="7FE00A84"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24</w:t>
            </w:r>
          </w:p>
        </w:tc>
        <w:tc>
          <w:tcPr>
            <w:tcW w:w="4555" w:type="dxa"/>
            <w:hideMark/>
          </w:tcPr>
          <w:p w14:paraId="51005CE4"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среднее количество контрольных (надзорных) мероприятий, проведенных в отношении одного контролируемого лица</w:t>
            </w:r>
          </w:p>
        </w:tc>
        <w:tc>
          <w:tcPr>
            <w:tcW w:w="4854" w:type="dxa"/>
            <w:hideMark/>
          </w:tcPr>
          <w:p w14:paraId="15F8893F" w14:textId="640A813B" w:rsidR="005A6AA3" w:rsidRPr="00FF5F19" w:rsidRDefault="005A6AA3" w:rsidP="0069395A">
            <w:pPr>
              <w:widowControl w:val="0"/>
              <w:jc w:val="both"/>
              <w:rPr>
                <w:rFonts w:ascii="Times New Roman" w:eastAsia="Arial Unicode MS" w:hAnsi="Times New Roman" w:cs="Times New Roman"/>
                <w:bCs/>
                <w:iCs/>
                <w:lang w:val="en-US" w:eastAsia="ru-RU"/>
              </w:rPr>
            </w:pPr>
            <w:r w:rsidRPr="0047718B">
              <w:rPr>
                <w:rFonts w:ascii="Times New Roman" w:eastAsia="Arial Unicode MS" w:hAnsi="Times New Roman" w:cs="Times New Roman"/>
                <w:bCs/>
                <w:iCs/>
                <w:lang w:eastAsia="ru-RU"/>
              </w:rPr>
              <w:t> </w:t>
            </w:r>
            <w:r w:rsidR="00FF5F19">
              <w:rPr>
                <w:rFonts w:ascii="Times New Roman" w:eastAsia="Arial Unicode MS" w:hAnsi="Times New Roman" w:cs="Times New Roman"/>
                <w:bCs/>
                <w:iCs/>
                <w:lang w:val="en-US" w:eastAsia="ru-RU"/>
              </w:rPr>
              <w:t>0</w:t>
            </w:r>
          </w:p>
        </w:tc>
        <w:tc>
          <w:tcPr>
            <w:tcW w:w="5175" w:type="dxa"/>
            <w:hideMark/>
          </w:tcPr>
          <w:p w14:paraId="7AB5F75F" w14:textId="1F1C53E0" w:rsidR="005A6AA3" w:rsidRPr="00FF5F19" w:rsidRDefault="00FF5F19" w:rsidP="00A57B31">
            <w:pPr>
              <w:widowControl w:val="0"/>
              <w:jc w:val="both"/>
              <w:rPr>
                <w:rFonts w:ascii="Times New Roman" w:eastAsia="Arial Unicode MS" w:hAnsi="Times New Roman" w:cs="Times New Roman"/>
                <w:bCs/>
                <w:iCs/>
                <w:lang w:val="en-US" w:eastAsia="ru-RU"/>
              </w:rPr>
            </w:pPr>
            <w:r>
              <w:rPr>
                <w:rFonts w:ascii="Times New Roman" w:eastAsia="Arial Unicode MS" w:hAnsi="Times New Roman" w:cs="Times New Roman"/>
                <w:bCs/>
                <w:iCs/>
                <w:lang w:val="en-US" w:eastAsia="ru-RU"/>
              </w:rPr>
              <w:t>1</w:t>
            </w:r>
          </w:p>
        </w:tc>
      </w:tr>
      <w:tr w:rsidR="005A6AA3" w:rsidRPr="0047718B" w14:paraId="3D4F7674" w14:textId="77777777" w:rsidTr="002571D5">
        <w:trPr>
          <w:trHeight w:val="845"/>
        </w:trPr>
        <w:tc>
          <w:tcPr>
            <w:tcW w:w="656" w:type="dxa"/>
            <w:hideMark/>
          </w:tcPr>
          <w:p w14:paraId="76C4C985"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25</w:t>
            </w:r>
          </w:p>
        </w:tc>
        <w:tc>
          <w:tcPr>
            <w:tcW w:w="4555" w:type="dxa"/>
            <w:hideMark/>
          </w:tcPr>
          <w:p w14:paraId="7673E834"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xml:space="preserve">доля внеплановых контрольных (надзорных) мероприятий,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w:t>
            </w:r>
            <w:r w:rsidRPr="0047718B">
              <w:rPr>
                <w:rFonts w:ascii="Times New Roman" w:eastAsia="Arial Unicode MS" w:hAnsi="Times New Roman" w:cs="Times New Roman"/>
                <w:bCs/>
                <w:iCs/>
                <w:lang w:eastAsia="ru-RU"/>
              </w:rPr>
              <w:lastRenderedPageBreak/>
              <w:t>проведенных внеплановых контрольных (надзорных) мероприятий)</w:t>
            </w:r>
          </w:p>
        </w:tc>
        <w:tc>
          <w:tcPr>
            <w:tcW w:w="4854" w:type="dxa"/>
            <w:hideMark/>
          </w:tcPr>
          <w:p w14:paraId="579FFA84" w14:textId="77777777" w:rsidR="005A6AA3" w:rsidRPr="00036E88" w:rsidRDefault="005A6AA3" w:rsidP="0069395A">
            <w:pPr>
              <w:widowControl w:val="0"/>
              <w:jc w:val="both"/>
              <w:rPr>
                <w:rFonts w:ascii="Times New Roman" w:eastAsia="Arial Unicode MS" w:hAnsi="Times New Roman" w:cs="Times New Roman"/>
                <w:bCs/>
                <w:iCs/>
                <w:lang w:eastAsia="ru-RU"/>
              </w:rPr>
            </w:pPr>
            <w:r w:rsidRPr="00036E88">
              <w:rPr>
                <w:rFonts w:ascii="Times New Roman" w:eastAsia="Arial Unicode MS" w:hAnsi="Times New Roman" w:cs="Times New Roman"/>
                <w:bCs/>
                <w:iCs/>
                <w:lang w:eastAsia="ru-RU"/>
              </w:rPr>
              <w:lastRenderedPageBreak/>
              <w:t> </w:t>
            </w:r>
            <w:r w:rsidR="00421E68" w:rsidRPr="00036E88">
              <w:rPr>
                <w:rFonts w:ascii="Times New Roman" w:eastAsia="Arial Unicode MS" w:hAnsi="Times New Roman" w:cs="Times New Roman"/>
                <w:bCs/>
                <w:iCs/>
                <w:lang w:eastAsia="ru-RU"/>
              </w:rPr>
              <w:t>0</w:t>
            </w:r>
            <w:r w:rsidR="00036E88" w:rsidRPr="00036E88">
              <w:rPr>
                <w:rFonts w:ascii="Times New Roman" w:eastAsia="Arial Unicode MS" w:hAnsi="Times New Roman" w:cs="Times New Roman"/>
                <w:bCs/>
                <w:iCs/>
                <w:lang w:eastAsia="ru-RU"/>
              </w:rPr>
              <w:t>%</w:t>
            </w:r>
          </w:p>
        </w:tc>
        <w:tc>
          <w:tcPr>
            <w:tcW w:w="5175" w:type="dxa"/>
            <w:hideMark/>
          </w:tcPr>
          <w:p w14:paraId="2F5A7BE3" w14:textId="77777777" w:rsidR="005A6AA3" w:rsidRPr="00036E88" w:rsidRDefault="00421E68" w:rsidP="0069395A">
            <w:pPr>
              <w:widowControl w:val="0"/>
              <w:jc w:val="both"/>
              <w:rPr>
                <w:rFonts w:ascii="Times New Roman" w:eastAsia="Arial Unicode MS" w:hAnsi="Times New Roman" w:cs="Times New Roman"/>
                <w:bCs/>
                <w:iCs/>
                <w:lang w:eastAsia="ru-RU"/>
              </w:rPr>
            </w:pPr>
            <w:r w:rsidRPr="00036E88">
              <w:rPr>
                <w:rFonts w:ascii="Times New Roman" w:eastAsia="Arial Unicode MS" w:hAnsi="Times New Roman" w:cs="Times New Roman"/>
                <w:bCs/>
                <w:iCs/>
                <w:lang w:eastAsia="ru-RU"/>
              </w:rPr>
              <w:t>0</w:t>
            </w:r>
            <w:r w:rsidR="00036E88" w:rsidRPr="00036E88">
              <w:rPr>
                <w:rFonts w:ascii="Times New Roman" w:eastAsia="Arial Unicode MS" w:hAnsi="Times New Roman" w:cs="Times New Roman"/>
                <w:bCs/>
                <w:iCs/>
                <w:lang w:eastAsia="ru-RU"/>
              </w:rPr>
              <w:t>%</w:t>
            </w:r>
          </w:p>
        </w:tc>
      </w:tr>
      <w:tr w:rsidR="005A6AA3" w:rsidRPr="0047718B" w14:paraId="22F557C1" w14:textId="77777777" w:rsidTr="006E347E">
        <w:trPr>
          <w:trHeight w:val="2040"/>
        </w:trPr>
        <w:tc>
          <w:tcPr>
            <w:tcW w:w="656" w:type="dxa"/>
            <w:hideMark/>
          </w:tcPr>
          <w:p w14:paraId="2C800274"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26</w:t>
            </w:r>
          </w:p>
        </w:tc>
        <w:tc>
          <w:tcPr>
            <w:tcW w:w="4555" w:type="dxa"/>
            <w:hideMark/>
          </w:tcPr>
          <w:p w14:paraId="45EAEC77"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доля внеплановых контрольных (надзорных) мероприятий,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контрольных (надзорных) мероприятий)</w:t>
            </w:r>
          </w:p>
        </w:tc>
        <w:tc>
          <w:tcPr>
            <w:tcW w:w="4854" w:type="dxa"/>
            <w:hideMark/>
          </w:tcPr>
          <w:p w14:paraId="607E6047"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sidR="00421E68">
              <w:rPr>
                <w:rFonts w:ascii="Times New Roman" w:eastAsia="Arial Unicode MS" w:hAnsi="Times New Roman" w:cs="Times New Roman"/>
                <w:bCs/>
                <w:iCs/>
                <w:lang w:eastAsia="ru-RU"/>
              </w:rPr>
              <w:t>0</w:t>
            </w:r>
            <w:r w:rsidR="00036E88">
              <w:rPr>
                <w:rFonts w:ascii="Times New Roman" w:eastAsia="Arial Unicode MS" w:hAnsi="Times New Roman" w:cs="Times New Roman"/>
                <w:bCs/>
                <w:iCs/>
                <w:lang w:eastAsia="ru-RU"/>
              </w:rPr>
              <w:t>%</w:t>
            </w:r>
          </w:p>
        </w:tc>
        <w:tc>
          <w:tcPr>
            <w:tcW w:w="5175" w:type="dxa"/>
            <w:hideMark/>
          </w:tcPr>
          <w:p w14:paraId="6B4075D5" w14:textId="77777777" w:rsidR="005A6AA3" w:rsidRPr="0047718B" w:rsidRDefault="00421E68" w:rsidP="0069395A">
            <w:pPr>
              <w:widowControl w:val="0"/>
              <w:jc w:val="both"/>
              <w:rPr>
                <w:rFonts w:ascii="Times New Roman" w:eastAsia="Arial Unicode MS" w:hAnsi="Times New Roman" w:cs="Times New Roman"/>
                <w:bCs/>
                <w:iCs/>
                <w:lang w:eastAsia="ru-RU"/>
              </w:rPr>
            </w:pPr>
            <w:r>
              <w:rPr>
                <w:rFonts w:ascii="Times New Roman" w:eastAsia="Arial Unicode MS" w:hAnsi="Times New Roman" w:cs="Times New Roman"/>
                <w:bCs/>
                <w:iCs/>
                <w:lang w:eastAsia="ru-RU"/>
              </w:rPr>
              <w:t>0</w:t>
            </w:r>
            <w:r w:rsidR="00036E88">
              <w:rPr>
                <w:rFonts w:ascii="Times New Roman" w:eastAsia="Arial Unicode MS" w:hAnsi="Times New Roman" w:cs="Times New Roman"/>
                <w:bCs/>
                <w:iCs/>
                <w:lang w:eastAsia="ru-RU"/>
              </w:rPr>
              <w:t>%</w:t>
            </w:r>
            <w:r w:rsidR="005A6AA3" w:rsidRPr="0047718B">
              <w:rPr>
                <w:rFonts w:ascii="Times New Roman" w:eastAsia="Arial Unicode MS" w:hAnsi="Times New Roman" w:cs="Times New Roman"/>
                <w:bCs/>
                <w:iCs/>
                <w:lang w:eastAsia="ru-RU"/>
              </w:rPr>
              <w:t> </w:t>
            </w:r>
          </w:p>
        </w:tc>
      </w:tr>
      <w:tr w:rsidR="005A6AA3" w:rsidRPr="0047718B" w14:paraId="00291654" w14:textId="77777777" w:rsidTr="006E347E">
        <w:trPr>
          <w:trHeight w:val="765"/>
        </w:trPr>
        <w:tc>
          <w:tcPr>
            <w:tcW w:w="656" w:type="dxa"/>
            <w:hideMark/>
          </w:tcPr>
          <w:p w14:paraId="393445D4"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27</w:t>
            </w:r>
          </w:p>
        </w:tc>
        <w:tc>
          <w:tcPr>
            <w:tcW w:w="4555" w:type="dxa"/>
            <w:hideMark/>
          </w:tcPr>
          <w:p w14:paraId="2567B121"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доля контрольных (надзорных) мероприятий, по итогам которых выявлены правонарушения (в процентах общего числа проведенных плановых и внеплановых контрольных (надзорных) мероприятий)</w:t>
            </w:r>
          </w:p>
        </w:tc>
        <w:tc>
          <w:tcPr>
            <w:tcW w:w="4854" w:type="dxa"/>
            <w:hideMark/>
          </w:tcPr>
          <w:p w14:paraId="16031409" w14:textId="1CCA8794"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sidR="00421E68">
              <w:rPr>
                <w:rFonts w:ascii="Times New Roman" w:eastAsia="Arial Unicode MS" w:hAnsi="Times New Roman" w:cs="Times New Roman"/>
                <w:bCs/>
                <w:iCs/>
                <w:lang w:eastAsia="ru-RU"/>
              </w:rPr>
              <w:t>0%</w:t>
            </w:r>
          </w:p>
        </w:tc>
        <w:tc>
          <w:tcPr>
            <w:tcW w:w="5175" w:type="dxa"/>
            <w:hideMark/>
          </w:tcPr>
          <w:p w14:paraId="0F2456F8" w14:textId="6B5D91E1" w:rsidR="005A6AA3" w:rsidRPr="0047718B" w:rsidRDefault="00FF5F19" w:rsidP="0069395A">
            <w:pPr>
              <w:widowControl w:val="0"/>
              <w:jc w:val="both"/>
              <w:rPr>
                <w:rFonts w:ascii="Times New Roman" w:eastAsia="Arial Unicode MS" w:hAnsi="Times New Roman" w:cs="Times New Roman"/>
                <w:bCs/>
                <w:iCs/>
                <w:lang w:eastAsia="ru-RU"/>
              </w:rPr>
            </w:pPr>
            <w:r>
              <w:rPr>
                <w:rFonts w:ascii="Times New Roman" w:eastAsia="Arial Unicode MS" w:hAnsi="Times New Roman" w:cs="Times New Roman"/>
                <w:bCs/>
                <w:iCs/>
                <w:lang w:val="en-US" w:eastAsia="ru-RU"/>
              </w:rPr>
              <w:t>57</w:t>
            </w:r>
            <w:r w:rsidR="00036E88">
              <w:rPr>
                <w:rFonts w:ascii="Times New Roman" w:eastAsia="Arial Unicode MS" w:hAnsi="Times New Roman" w:cs="Times New Roman"/>
                <w:bCs/>
                <w:iCs/>
                <w:lang w:eastAsia="ru-RU"/>
              </w:rPr>
              <w:t>%</w:t>
            </w:r>
            <w:r w:rsidR="005A6AA3" w:rsidRPr="0047718B">
              <w:rPr>
                <w:rFonts w:ascii="Times New Roman" w:eastAsia="Arial Unicode MS" w:hAnsi="Times New Roman" w:cs="Times New Roman"/>
                <w:bCs/>
                <w:iCs/>
                <w:lang w:eastAsia="ru-RU"/>
              </w:rPr>
              <w:t> </w:t>
            </w:r>
          </w:p>
        </w:tc>
      </w:tr>
      <w:tr w:rsidR="005A6AA3" w:rsidRPr="0047718B" w14:paraId="6BBED2B9" w14:textId="77777777" w:rsidTr="006E347E">
        <w:trPr>
          <w:trHeight w:val="1020"/>
        </w:trPr>
        <w:tc>
          <w:tcPr>
            <w:tcW w:w="656" w:type="dxa"/>
            <w:hideMark/>
          </w:tcPr>
          <w:p w14:paraId="434A4AC4"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28</w:t>
            </w:r>
          </w:p>
        </w:tc>
        <w:tc>
          <w:tcPr>
            <w:tcW w:w="4555" w:type="dxa"/>
            <w:hideMark/>
          </w:tcPr>
          <w:p w14:paraId="1423082A"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(в процентах общего числа контрольных (надзорных) мероприятий, по итогам которых были выявлены правонарушения)</w:t>
            </w:r>
          </w:p>
        </w:tc>
        <w:tc>
          <w:tcPr>
            <w:tcW w:w="4854" w:type="dxa"/>
            <w:hideMark/>
          </w:tcPr>
          <w:p w14:paraId="1EFCF5A6" w14:textId="74081D68"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sidR="00FF5F19">
              <w:rPr>
                <w:rFonts w:ascii="Times New Roman" w:eastAsia="Arial Unicode MS" w:hAnsi="Times New Roman" w:cs="Times New Roman"/>
                <w:bCs/>
                <w:iCs/>
                <w:lang w:val="en-US" w:eastAsia="ru-RU"/>
              </w:rPr>
              <w:t>0</w:t>
            </w:r>
            <w:r w:rsidR="00421E68">
              <w:rPr>
                <w:rFonts w:ascii="Times New Roman" w:eastAsia="Arial Unicode MS" w:hAnsi="Times New Roman" w:cs="Times New Roman"/>
                <w:bCs/>
                <w:iCs/>
                <w:lang w:eastAsia="ru-RU"/>
              </w:rPr>
              <w:t>%</w:t>
            </w:r>
          </w:p>
        </w:tc>
        <w:tc>
          <w:tcPr>
            <w:tcW w:w="5175" w:type="dxa"/>
            <w:hideMark/>
          </w:tcPr>
          <w:p w14:paraId="6968923B" w14:textId="598CED3E" w:rsidR="005A6AA3" w:rsidRPr="0047718B" w:rsidRDefault="00FF5F19" w:rsidP="0069395A">
            <w:pPr>
              <w:widowControl w:val="0"/>
              <w:jc w:val="both"/>
              <w:rPr>
                <w:rFonts w:ascii="Times New Roman" w:eastAsia="Arial Unicode MS" w:hAnsi="Times New Roman" w:cs="Times New Roman"/>
                <w:bCs/>
                <w:iCs/>
                <w:lang w:eastAsia="ru-RU"/>
              </w:rPr>
            </w:pPr>
            <w:r>
              <w:rPr>
                <w:rFonts w:ascii="Times New Roman" w:eastAsia="Arial Unicode MS" w:hAnsi="Times New Roman" w:cs="Times New Roman"/>
                <w:bCs/>
                <w:iCs/>
                <w:lang w:val="en-US" w:eastAsia="ru-RU"/>
              </w:rPr>
              <w:t>16</w:t>
            </w:r>
            <w:r w:rsidR="00036E88">
              <w:rPr>
                <w:rFonts w:ascii="Times New Roman" w:eastAsia="Arial Unicode MS" w:hAnsi="Times New Roman" w:cs="Times New Roman"/>
                <w:bCs/>
                <w:iCs/>
                <w:lang w:eastAsia="ru-RU"/>
              </w:rPr>
              <w:t>%</w:t>
            </w:r>
          </w:p>
        </w:tc>
      </w:tr>
      <w:tr w:rsidR="005A6AA3" w:rsidRPr="0047718B" w14:paraId="465EDABA" w14:textId="77777777" w:rsidTr="006E347E">
        <w:trPr>
          <w:trHeight w:val="1020"/>
        </w:trPr>
        <w:tc>
          <w:tcPr>
            <w:tcW w:w="656" w:type="dxa"/>
            <w:hideMark/>
          </w:tcPr>
          <w:p w14:paraId="12A6F5A0"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lastRenderedPageBreak/>
              <w:t>29</w:t>
            </w:r>
          </w:p>
        </w:tc>
        <w:tc>
          <w:tcPr>
            <w:tcW w:w="4555" w:type="dxa"/>
            <w:hideMark/>
          </w:tcPr>
          <w:p w14:paraId="2A29BCB0"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доля контрольных (надзорных) мероприятий, по итогам которых по фактам выявленных нарушений наложены административные наказания (в процентах общего числа контрольных (надзорных) мероприятий, по итогам которых по результатам выявленных правонарушений возбуждены дела об административных правонарушениях)</w:t>
            </w:r>
          </w:p>
        </w:tc>
        <w:tc>
          <w:tcPr>
            <w:tcW w:w="4854" w:type="dxa"/>
            <w:hideMark/>
          </w:tcPr>
          <w:p w14:paraId="1E38834E" w14:textId="5A000921"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sidR="00F750D9">
              <w:rPr>
                <w:rFonts w:ascii="Times New Roman" w:eastAsia="Arial Unicode MS" w:hAnsi="Times New Roman" w:cs="Times New Roman"/>
                <w:bCs/>
                <w:iCs/>
                <w:lang w:val="en-US" w:eastAsia="ru-RU"/>
              </w:rPr>
              <w:t>0</w:t>
            </w:r>
            <w:r w:rsidR="00421E68">
              <w:rPr>
                <w:rFonts w:ascii="Times New Roman" w:eastAsia="Arial Unicode MS" w:hAnsi="Times New Roman" w:cs="Times New Roman"/>
                <w:bCs/>
                <w:iCs/>
                <w:lang w:eastAsia="ru-RU"/>
              </w:rPr>
              <w:t>%</w:t>
            </w:r>
          </w:p>
        </w:tc>
        <w:tc>
          <w:tcPr>
            <w:tcW w:w="5175" w:type="dxa"/>
            <w:hideMark/>
          </w:tcPr>
          <w:p w14:paraId="7912193B" w14:textId="2B702DBC" w:rsidR="005A6AA3" w:rsidRPr="0047718B" w:rsidRDefault="00F750D9" w:rsidP="0069395A">
            <w:pPr>
              <w:widowControl w:val="0"/>
              <w:jc w:val="both"/>
              <w:rPr>
                <w:rFonts w:ascii="Times New Roman" w:eastAsia="Arial Unicode MS" w:hAnsi="Times New Roman" w:cs="Times New Roman"/>
                <w:bCs/>
                <w:iCs/>
                <w:lang w:eastAsia="ru-RU"/>
              </w:rPr>
            </w:pPr>
            <w:r>
              <w:rPr>
                <w:rFonts w:ascii="Times New Roman" w:eastAsia="Arial Unicode MS" w:hAnsi="Times New Roman" w:cs="Times New Roman"/>
                <w:bCs/>
                <w:iCs/>
                <w:lang w:val="en-US" w:eastAsia="ru-RU"/>
              </w:rPr>
              <w:t>10</w:t>
            </w:r>
            <w:r w:rsidR="00036E88">
              <w:rPr>
                <w:rFonts w:ascii="Times New Roman" w:eastAsia="Arial Unicode MS" w:hAnsi="Times New Roman" w:cs="Times New Roman"/>
                <w:bCs/>
                <w:iCs/>
                <w:lang w:eastAsia="ru-RU"/>
              </w:rPr>
              <w:t>0%</w:t>
            </w:r>
          </w:p>
        </w:tc>
      </w:tr>
      <w:tr w:rsidR="005A6AA3" w:rsidRPr="0047718B" w14:paraId="5B592536" w14:textId="77777777" w:rsidTr="006E347E">
        <w:trPr>
          <w:trHeight w:val="1785"/>
        </w:trPr>
        <w:tc>
          <w:tcPr>
            <w:tcW w:w="656" w:type="dxa"/>
            <w:hideMark/>
          </w:tcPr>
          <w:p w14:paraId="3FF9F9CC"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30</w:t>
            </w:r>
          </w:p>
        </w:tc>
        <w:tc>
          <w:tcPr>
            <w:tcW w:w="4555" w:type="dxa"/>
            <w:hideMark/>
          </w:tcPr>
          <w:p w14:paraId="73F0D3FC"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доля контролируемых лиц, при осуществлении контрольных (надзорных) мероприятий в отношении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контролируемых лиц)</w:t>
            </w:r>
          </w:p>
        </w:tc>
        <w:tc>
          <w:tcPr>
            <w:tcW w:w="4854" w:type="dxa"/>
            <w:hideMark/>
          </w:tcPr>
          <w:p w14:paraId="79015252" w14:textId="77777777" w:rsidR="005A6AA3" w:rsidRPr="00036E88" w:rsidRDefault="005A6AA3" w:rsidP="0069395A">
            <w:pPr>
              <w:widowControl w:val="0"/>
              <w:jc w:val="both"/>
              <w:rPr>
                <w:rFonts w:ascii="Times New Roman" w:eastAsia="Arial Unicode MS" w:hAnsi="Times New Roman" w:cs="Times New Roman"/>
                <w:bCs/>
                <w:iCs/>
                <w:lang w:eastAsia="ru-RU"/>
              </w:rPr>
            </w:pPr>
            <w:r w:rsidRPr="00036E88">
              <w:rPr>
                <w:rFonts w:ascii="Times New Roman" w:eastAsia="Arial Unicode MS" w:hAnsi="Times New Roman" w:cs="Times New Roman"/>
                <w:bCs/>
                <w:iCs/>
                <w:lang w:eastAsia="ru-RU"/>
              </w:rPr>
              <w:t> </w:t>
            </w:r>
            <w:r w:rsidR="00421E68" w:rsidRPr="00036E88">
              <w:rPr>
                <w:rFonts w:ascii="Times New Roman" w:eastAsia="Arial Unicode MS" w:hAnsi="Times New Roman" w:cs="Times New Roman"/>
                <w:bCs/>
                <w:iCs/>
                <w:lang w:eastAsia="ru-RU"/>
              </w:rPr>
              <w:t>0</w:t>
            </w:r>
            <w:r w:rsidR="00036E88">
              <w:rPr>
                <w:rFonts w:ascii="Times New Roman" w:eastAsia="Arial Unicode MS" w:hAnsi="Times New Roman" w:cs="Times New Roman"/>
                <w:bCs/>
                <w:iCs/>
                <w:lang w:eastAsia="ru-RU"/>
              </w:rPr>
              <w:t>%</w:t>
            </w:r>
          </w:p>
        </w:tc>
        <w:tc>
          <w:tcPr>
            <w:tcW w:w="5175" w:type="dxa"/>
            <w:hideMark/>
          </w:tcPr>
          <w:p w14:paraId="42C003A8" w14:textId="77777777" w:rsidR="005A6AA3" w:rsidRPr="00036E88" w:rsidRDefault="00421E68" w:rsidP="0069395A">
            <w:pPr>
              <w:widowControl w:val="0"/>
              <w:jc w:val="both"/>
              <w:rPr>
                <w:rFonts w:ascii="Times New Roman" w:eastAsia="Arial Unicode MS" w:hAnsi="Times New Roman" w:cs="Times New Roman"/>
                <w:bCs/>
                <w:iCs/>
                <w:lang w:eastAsia="ru-RU"/>
              </w:rPr>
            </w:pPr>
            <w:r w:rsidRPr="00036E88">
              <w:rPr>
                <w:rFonts w:ascii="Times New Roman" w:eastAsia="Arial Unicode MS" w:hAnsi="Times New Roman" w:cs="Times New Roman"/>
                <w:bCs/>
                <w:iCs/>
                <w:lang w:eastAsia="ru-RU"/>
              </w:rPr>
              <w:t>0</w:t>
            </w:r>
            <w:r w:rsidR="00036E88">
              <w:rPr>
                <w:rFonts w:ascii="Times New Roman" w:eastAsia="Arial Unicode MS" w:hAnsi="Times New Roman" w:cs="Times New Roman"/>
                <w:bCs/>
                <w:iCs/>
                <w:lang w:eastAsia="ru-RU"/>
              </w:rPr>
              <w:t>%</w:t>
            </w:r>
            <w:r w:rsidR="005A6AA3" w:rsidRPr="00036E88">
              <w:rPr>
                <w:rFonts w:ascii="Times New Roman" w:eastAsia="Arial Unicode MS" w:hAnsi="Times New Roman" w:cs="Times New Roman"/>
                <w:bCs/>
                <w:iCs/>
                <w:lang w:eastAsia="ru-RU"/>
              </w:rPr>
              <w:t> </w:t>
            </w:r>
          </w:p>
        </w:tc>
      </w:tr>
      <w:tr w:rsidR="005A6AA3" w:rsidRPr="0047718B" w14:paraId="0483FD4A" w14:textId="77777777" w:rsidTr="002571D5">
        <w:trPr>
          <w:trHeight w:val="703"/>
        </w:trPr>
        <w:tc>
          <w:tcPr>
            <w:tcW w:w="656" w:type="dxa"/>
            <w:hideMark/>
          </w:tcPr>
          <w:p w14:paraId="05F57903"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31</w:t>
            </w:r>
          </w:p>
        </w:tc>
        <w:tc>
          <w:tcPr>
            <w:tcW w:w="4555" w:type="dxa"/>
            <w:hideMark/>
          </w:tcPr>
          <w:p w14:paraId="35302D40"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доля контролиру</w:t>
            </w:r>
            <w:r w:rsidR="00421E68">
              <w:rPr>
                <w:rFonts w:ascii="Times New Roman" w:eastAsia="Arial Unicode MS" w:hAnsi="Times New Roman" w:cs="Times New Roman"/>
                <w:bCs/>
                <w:iCs/>
                <w:lang w:eastAsia="ru-RU"/>
              </w:rPr>
              <w:t>е</w:t>
            </w:r>
            <w:r w:rsidRPr="0047718B">
              <w:rPr>
                <w:rFonts w:ascii="Times New Roman" w:eastAsia="Arial Unicode MS" w:hAnsi="Times New Roman" w:cs="Times New Roman"/>
                <w:bCs/>
                <w:iCs/>
                <w:lang w:eastAsia="ru-RU"/>
              </w:rPr>
              <w:t xml:space="preserve">мых лиц, при осуществлении контрольных (надзорных) мероприятий в отношении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w:t>
            </w:r>
            <w:r w:rsidRPr="0047718B">
              <w:rPr>
                <w:rFonts w:ascii="Times New Roman" w:eastAsia="Arial Unicode MS" w:hAnsi="Times New Roman" w:cs="Times New Roman"/>
                <w:bCs/>
                <w:iCs/>
                <w:lang w:eastAsia="ru-RU"/>
              </w:rPr>
              <w:lastRenderedPageBreak/>
              <w:t>процентах общего числа проверенных контролируемых лиц)</w:t>
            </w:r>
          </w:p>
        </w:tc>
        <w:tc>
          <w:tcPr>
            <w:tcW w:w="4854" w:type="dxa"/>
            <w:hideMark/>
          </w:tcPr>
          <w:p w14:paraId="1444BCD4"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lastRenderedPageBreak/>
              <w:t> </w:t>
            </w:r>
            <w:r w:rsidR="00036E88">
              <w:rPr>
                <w:rFonts w:ascii="Times New Roman" w:eastAsia="Arial Unicode MS" w:hAnsi="Times New Roman" w:cs="Times New Roman"/>
                <w:bCs/>
                <w:iCs/>
                <w:lang w:eastAsia="ru-RU"/>
              </w:rPr>
              <w:t>0%</w:t>
            </w:r>
          </w:p>
        </w:tc>
        <w:tc>
          <w:tcPr>
            <w:tcW w:w="5175" w:type="dxa"/>
            <w:hideMark/>
          </w:tcPr>
          <w:p w14:paraId="2C0CDCEB" w14:textId="77777777" w:rsidR="005A6AA3" w:rsidRPr="0047718B" w:rsidRDefault="00421E68" w:rsidP="0069395A">
            <w:pPr>
              <w:widowControl w:val="0"/>
              <w:jc w:val="both"/>
              <w:rPr>
                <w:rFonts w:ascii="Times New Roman" w:eastAsia="Arial Unicode MS" w:hAnsi="Times New Roman" w:cs="Times New Roman"/>
                <w:bCs/>
                <w:iCs/>
                <w:lang w:eastAsia="ru-RU"/>
              </w:rPr>
            </w:pPr>
            <w:r>
              <w:rPr>
                <w:rFonts w:ascii="Times New Roman" w:eastAsia="Arial Unicode MS" w:hAnsi="Times New Roman" w:cs="Times New Roman"/>
                <w:bCs/>
                <w:iCs/>
                <w:lang w:eastAsia="ru-RU"/>
              </w:rPr>
              <w:t>0</w:t>
            </w:r>
            <w:r w:rsidR="00036E88">
              <w:rPr>
                <w:rFonts w:ascii="Times New Roman" w:eastAsia="Arial Unicode MS" w:hAnsi="Times New Roman" w:cs="Times New Roman"/>
                <w:bCs/>
                <w:iCs/>
                <w:lang w:eastAsia="ru-RU"/>
              </w:rPr>
              <w:t>%</w:t>
            </w:r>
            <w:r w:rsidR="005A6AA3" w:rsidRPr="0047718B">
              <w:rPr>
                <w:rFonts w:ascii="Times New Roman" w:eastAsia="Arial Unicode MS" w:hAnsi="Times New Roman" w:cs="Times New Roman"/>
                <w:bCs/>
                <w:iCs/>
                <w:lang w:eastAsia="ru-RU"/>
              </w:rPr>
              <w:t> </w:t>
            </w:r>
          </w:p>
        </w:tc>
      </w:tr>
      <w:tr w:rsidR="005A6AA3" w:rsidRPr="0047718B" w14:paraId="129B4AE8" w14:textId="77777777" w:rsidTr="006E347E">
        <w:trPr>
          <w:trHeight w:val="1275"/>
        </w:trPr>
        <w:tc>
          <w:tcPr>
            <w:tcW w:w="656" w:type="dxa"/>
            <w:hideMark/>
          </w:tcPr>
          <w:p w14:paraId="5698B229"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32</w:t>
            </w:r>
          </w:p>
        </w:tc>
        <w:tc>
          <w:tcPr>
            <w:tcW w:w="4555" w:type="dxa"/>
            <w:hideMark/>
          </w:tcPr>
          <w:p w14:paraId="3AF7A42A"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количество 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4854" w:type="dxa"/>
            <w:hideMark/>
          </w:tcPr>
          <w:p w14:paraId="4961ADDB"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sidR="00421E68">
              <w:rPr>
                <w:rFonts w:ascii="Times New Roman" w:eastAsia="Arial Unicode MS" w:hAnsi="Times New Roman" w:cs="Times New Roman"/>
                <w:bCs/>
                <w:iCs/>
                <w:lang w:eastAsia="ru-RU"/>
              </w:rPr>
              <w:t>0</w:t>
            </w:r>
            <w:r w:rsidR="00036E88">
              <w:rPr>
                <w:rFonts w:ascii="Times New Roman" w:eastAsia="Arial Unicode MS" w:hAnsi="Times New Roman" w:cs="Times New Roman"/>
                <w:bCs/>
                <w:iCs/>
                <w:lang w:eastAsia="ru-RU"/>
              </w:rPr>
              <w:t>%</w:t>
            </w:r>
          </w:p>
        </w:tc>
        <w:tc>
          <w:tcPr>
            <w:tcW w:w="5175" w:type="dxa"/>
            <w:hideMark/>
          </w:tcPr>
          <w:p w14:paraId="43579927" w14:textId="77777777" w:rsidR="005A6AA3" w:rsidRPr="0047718B" w:rsidRDefault="00421E68" w:rsidP="0069395A">
            <w:pPr>
              <w:widowControl w:val="0"/>
              <w:jc w:val="both"/>
              <w:rPr>
                <w:rFonts w:ascii="Times New Roman" w:eastAsia="Arial Unicode MS" w:hAnsi="Times New Roman" w:cs="Times New Roman"/>
                <w:bCs/>
                <w:iCs/>
                <w:lang w:eastAsia="ru-RU"/>
              </w:rPr>
            </w:pPr>
            <w:r>
              <w:rPr>
                <w:rFonts w:ascii="Times New Roman" w:eastAsia="Arial Unicode MS" w:hAnsi="Times New Roman" w:cs="Times New Roman"/>
                <w:bCs/>
                <w:iCs/>
                <w:lang w:eastAsia="ru-RU"/>
              </w:rPr>
              <w:t>0</w:t>
            </w:r>
            <w:r w:rsidR="00036E88">
              <w:rPr>
                <w:rFonts w:ascii="Times New Roman" w:eastAsia="Arial Unicode MS" w:hAnsi="Times New Roman" w:cs="Times New Roman"/>
                <w:bCs/>
                <w:iCs/>
                <w:lang w:eastAsia="ru-RU"/>
              </w:rPr>
              <w:t>%</w:t>
            </w:r>
            <w:r w:rsidR="005A6AA3" w:rsidRPr="0047718B">
              <w:rPr>
                <w:rFonts w:ascii="Times New Roman" w:eastAsia="Arial Unicode MS" w:hAnsi="Times New Roman" w:cs="Times New Roman"/>
                <w:bCs/>
                <w:iCs/>
                <w:lang w:eastAsia="ru-RU"/>
              </w:rPr>
              <w:t> </w:t>
            </w:r>
          </w:p>
        </w:tc>
      </w:tr>
      <w:tr w:rsidR="005A6AA3" w:rsidRPr="0047718B" w14:paraId="1963C0FE" w14:textId="77777777" w:rsidTr="006E347E">
        <w:trPr>
          <w:trHeight w:val="765"/>
        </w:trPr>
        <w:tc>
          <w:tcPr>
            <w:tcW w:w="656" w:type="dxa"/>
            <w:hideMark/>
          </w:tcPr>
          <w:p w14:paraId="6A9562AC"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33</w:t>
            </w:r>
          </w:p>
        </w:tc>
        <w:tc>
          <w:tcPr>
            <w:tcW w:w="4555" w:type="dxa"/>
            <w:hideMark/>
          </w:tcPr>
          <w:p w14:paraId="7FF749C1"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доля выявленных при проведении контрольных (надзорных) мероприятий правонарушений, связанных с неисполнением предписаний (в процентах общего числа выявленных правонарушений)</w:t>
            </w:r>
          </w:p>
        </w:tc>
        <w:tc>
          <w:tcPr>
            <w:tcW w:w="4854" w:type="dxa"/>
            <w:hideMark/>
          </w:tcPr>
          <w:p w14:paraId="4CD5792F" w14:textId="106AE339"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sidR="00F750D9">
              <w:rPr>
                <w:rFonts w:ascii="Times New Roman" w:eastAsia="Arial Unicode MS" w:hAnsi="Times New Roman" w:cs="Times New Roman"/>
                <w:bCs/>
                <w:iCs/>
                <w:lang w:val="en-US" w:eastAsia="ru-RU"/>
              </w:rPr>
              <w:t>0</w:t>
            </w:r>
            <w:r w:rsidR="00421E68">
              <w:rPr>
                <w:rFonts w:ascii="Times New Roman" w:eastAsia="Arial Unicode MS" w:hAnsi="Times New Roman" w:cs="Times New Roman"/>
                <w:bCs/>
                <w:iCs/>
                <w:lang w:eastAsia="ru-RU"/>
              </w:rPr>
              <w:t>%</w:t>
            </w:r>
          </w:p>
        </w:tc>
        <w:tc>
          <w:tcPr>
            <w:tcW w:w="5175" w:type="dxa"/>
            <w:hideMark/>
          </w:tcPr>
          <w:p w14:paraId="3496D485" w14:textId="77777777" w:rsidR="005A6AA3" w:rsidRPr="0047718B" w:rsidRDefault="00421E68" w:rsidP="0069395A">
            <w:pPr>
              <w:widowControl w:val="0"/>
              <w:jc w:val="both"/>
              <w:rPr>
                <w:rFonts w:ascii="Times New Roman" w:eastAsia="Arial Unicode MS" w:hAnsi="Times New Roman" w:cs="Times New Roman"/>
                <w:bCs/>
                <w:iCs/>
                <w:lang w:eastAsia="ru-RU"/>
              </w:rPr>
            </w:pPr>
            <w:r>
              <w:rPr>
                <w:rFonts w:ascii="Times New Roman" w:eastAsia="Arial Unicode MS" w:hAnsi="Times New Roman" w:cs="Times New Roman"/>
                <w:bCs/>
                <w:iCs/>
                <w:lang w:eastAsia="ru-RU"/>
              </w:rPr>
              <w:t>0</w:t>
            </w:r>
            <w:r w:rsidR="00036E88">
              <w:rPr>
                <w:rFonts w:ascii="Times New Roman" w:eastAsia="Arial Unicode MS" w:hAnsi="Times New Roman" w:cs="Times New Roman"/>
                <w:bCs/>
                <w:iCs/>
                <w:lang w:eastAsia="ru-RU"/>
              </w:rPr>
              <w:t>%</w:t>
            </w:r>
            <w:r w:rsidR="005A6AA3" w:rsidRPr="0047718B">
              <w:rPr>
                <w:rFonts w:ascii="Times New Roman" w:eastAsia="Arial Unicode MS" w:hAnsi="Times New Roman" w:cs="Times New Roman"/>
                <w:bCs/>
                <w:iCs/>
                <w:lang w:eastAsia="ru-RU"/>
              </w:rPr>
              <w:t> </w:t>
            </w:r>
          </w:p>
        </w:tc>
      </w:tr>
      <w:tr w:rsidR="005A6AA3" w:rsidRPr="0047718B" w14:paraId="705864F9" w14:textId="77777777" w:rsidTr="006E347E">
        <w:trPr>
          <w:trHeight w:val="510"/>
        </w:trPr>
        <w:tc>
          <w:tcPr>
            <w:tcW w:w="656" w:type="dxa"/>
            <w:hideMark/>
          </w:tcPr>
          <w:p w14:paraId="22EF9F7A"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34</w:t>
            </w:r>
          </w:p>
        </w:tc>
        <w:tc>
          <w:tcPr>
            <w:tcW w:w="4555" w:type="dxa"/>
            <w:hideMark/>
          </w:tcPr>
          <w:p w14:paraId="5DC5BE92"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отношение суммы взысканных административных штрафов к общей сумме наложенных административных штрафов (в процентах)</w:t>
            </w:r>
          </w:p>
        </w:tc>
        <w:tc>
          <w:tcPr>
            <w:tcW w:w="4854" w:type="dxa"/>
            <w:hideMark/>
          </w:tcPr>
          <w:p w14:paraId="062CCA2C" w14:textId="0C52DE79" w:rsidR="005A6AA3" w:rsidRPr="0047718B" w:rsidRDefault="005A6AA3" w:rsidP="004A0347">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sidR="00F750D9">
              <w:rPr>
                <w:rFonts w:ascii="Times New Roman" w:eastAsia="Arial Unicode MS" w:hAnsi="Times New Roman" w:cs="Times New Roman"/>
                <w:bCs/>
                <w:iCs/>
                <w:lang w:val="en-US" w:eastAsia="ru-RU"/>
              </w:rPr>
              <w:t>0</w:t>
            </w:r>
            <w:r w:rsidR="00421E68">
              <w:rPr>
                <w:rFonts w:ascii="Times New Roman" w:eastAsia="Arial Unicode MS" w:hAnsi="Times New Roman" w:cs="Times New Roman"/>
                <w:bCs/>
                <w:iCs/>
                <w:lang w:eastAsia="ru-RU"/>
              </w:rPr>
              <w:t>%</w:t>
            </w:r>
          </w:p>
        </w:tc>
        <w:tc>
          <w:tcPr>
            <w:tcW w:w="5175" w:type="dxa"/>
            <w:hideMark/>
          </w:tcPr>
          <w:p w14:paraId="7F54B95F" w14:textId="4492E503" w:rsidR="005A6AA3" w:rsidRPr="0047718B" w:rsidRDefault="00BD64E2" w:rsidP="0069395A">
            <w:pPr>
              <w:widowControl w:val="0"/>
              <w:jc w:val="both"/>
              <w:rPr>
                <w:rFonts w:ascii="Times New Roman" w:eastAsia="Arial Unicode MS" w:hAnsi="Times New Roman" w:cs="Times New Roman"/>
                <w:bCs/>
                <w:iCs/>
                <w:lang w:eastAsia="ru-RU"/>
              </w:rPr>
            </w:pPr>
            <w:r>
              <w:rPr>
                <w:rFonts w:ascii="Times New Roman" w:eastAsia="Arial Unicode MS" w:hAnsi="Times New Roman" w:cs="Times New Roman"/>
                <w:bCs/>
                <w:iCs/>
                <w:lang w:eastAsia="ru-RU"/>
              </w:rPr>
              <w:t>80</w:t>
            </w:r>
            <w:r w:rsidR="00036E88">
              <w:rPr>
                <w:rFonts w:ascii="Times New Roman" w:eastAsia="Arial Unicode MS" w:hAnsi="Times New Roman" w:cs="Times New Roman"/>
                <w:bCs/>
                <w:iCs/>
                <w:lang w:eastAsia="ru-RU"/>
              </w:rPr>
              <w:t>%</w:t>
            </w:r>
            <w:r w:rsidR="005A6AA3" w:rsidRPr="0047718B">
              <w:rPr>
                <w:rFonts w:ascii="Times New Roman" w:eastAsia="Arial Unicode MS" w:hAnsi="Times New Roman" w:cs="Times New Roman"/>
                <w:bCs/>
                <w:iCs/>
                <w:lang w:eastAsia="ru-RU"/>
              </w:rPr>
              <w:t> </w:t>
            </w:r>
          </w:p>
        </w:tc>
      </w:tr>
      <w:tr w:rsidR="005A6AA3" w:rsidRPr="0047718B" w14:paraId="0A2658E7" w14:textId="77777777" w:rsidTr="006E347E">
        <w:trPr>
          <w:trHeight w:val="510"/>
        </w:trPr>
        <w:tc>
          <w:tcPr>
            <w:tcW w:w="656" w:type="dxa"/>
            <w:hideMark/>
          </w:tcPr>
          <w:p w14:paraId="0A26A137"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35</w:t>
            </w:r>
          </w:p>
        </w:tc>
        <w:tc>
          <w:tcPr>
            <w:tcW w:w="4555" w:type="dxa"/>
            <w:hideMark/>
          </w:tcPr>
          <w:p w14:paraId="07037F18"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средний размер наложенного административного штрафа в том числе на должностных лиц и юридических лиц (в тыс. рублей)</w:t>
            </w:r>
          </w:p>
        </w:tc>
        <w:tc>
          <w:tcPr>
            <w:tcW w:w="4854" w:type="dxa"/>
            <w:hideMark/>
          </w:tcPr>
          <w:p w14:paraId="2C2F7378" w14:textId="0FBE280F" w:rsidR="005A6AA3" w:rsidRPr="00F750D9" w:rsidRDefault="005A6AA3" w:rsidP="00421E68">
            <w:pPr>
              <w:widowControl w:val="0"/>
              <w:jc w:val="both"/>
              <w:rPr>
                <w:rFonts w:ascii="Times New Roman" w:eastAsia="Arial Unicode MS" w:hAnsi="Times New Roman" w:cs="Times New Roman"/>
                <w:bCs/>
                <w:iCs/>
                <w:lang w:val="en-US" w:eastAsia="ru-RU"/>
              </w:rPr>
            </w:pPr>
            <w:r w:rsidRPr="0047718B">
              <w:rPr>
                <w:rFonts w:ascii="Times New Roman" w:eastAsia="Arial Unicode MS" w:hAnsi="Times New Roman" w:cs="Times New Roman"/>
                <w:bCs/>
                <w:iCs/>
                <w:lang w:eastAsia="ru-RU"/>
              </w:rPr>
              <w:t> </w:t>
            </w:r>
            <w:r w:rsidR="00F750D9">
              <w:rPr>
                <w:rFonts w:ascii="Times New Roman" w:eastAsia="Arial Unicode MS" w:hAnsi="Times New Roman" w:cs="Times New Roman"/>
                <w:bCs/>
                <w:iCs/>
                <w:lang w:val="en-US" w:eastAsia="ru-RU"/>
              </w:rPr>
              <w:t>0</w:t>
            </w:r>
          </w:p>
        </w:tc>
        <w:tc>
          <w:tcPr>
            <w:tcW w:w="5175" w:type="dxa"/>
            <w:hideMark/>
          </w:tcPr>
          <w:p w14:paraId="336D7B77" w14:textId="210EF1EB" w:rsidR="005A6AA3" w:rsidRPr="00F750D9" w:rsidRDefault="005A6AA3" w:rsidP="0069395A">
            <w:pPr>
              <w:widowControl w:val="0"/>
              <w:jc w:val="both"/>
              <w:rPr>
                <w:rFonts w:ascii="Times New Roman" w:eastAsia="Arial Unicode MS" w:hAnsi="Times New Roman" w:cs="Times New Roman"/>
                <w:bCs/>
                <w:iCs/>
                <w:lang w:val="en-US" w:eastAsia="ru-RU"/>
              </w:rPr>
            </w:pPr>
            <w:r w:rsidRPr="0047718B">
              <w:rPr>
                <w:rFonts w:ascii="Times New Roman" w:eastAsia="Arial Unicode MS" w:hAnsi="Times New Roman" w:cs="Times New Roman"/>
                <w:bCs/>
                <w:iCs/>
                <w:lang w:eastAsia="ru-RU"/>
              </w:rPr>
              <w:t> </w:t>
            </w:r>
            <w:r w:rsidR="00F750D9">
              <w:rPr>
                <w:rFonts w:ascii="Times New Roman" w:eastAsia="Arial Unicode MS" w:hAnsi="Times New Roman" w:cs="Times New Roman"/>
                <w:bCs/>
                <w:iCs/>
                <w:lang w:val="en-US" w:eastAsia="ru-RU"/>
              </w:rPr>
              <w:t>5</w:t>
            </w:r>
          </w:p>
        </w:tc>
      </w:tr>
      <w:tr w:rsidR="005A6AA3" w:rsidRPr="0047718B" w14:paraId="6EA51B11" w14:textId="77777777" w:rsidTr="006E347E">
        <w:trPr>
          <w:trHeight w:val="1020"/>
        </w:trPr>
        <w:tc>
          <w:tcPr>
            <w:tcW w:w="656" w:type="dxa"/>
            <w:hideMark/>
          </w:tcPr>
          <w:p w14:paraId="7C2D5322"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36</w:t>
            </w:r>
          </w:p>
        </w:tc>
        <w:tc>
          <w:tcPr>
            <w:tcW w:w="4555" w:type="dxa"/>
            <w:hideMark/>
          </w:tcPr>
          <w:p w14:paraId="71DB288C"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доля контрольных (надзорных) мероприятий,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контрольных (надзорных) мероприятий, в результате которых выявлены нарушения обязательных требований)</w:t>
            </w:r>
          </w:p>
        </w:tc>
        <w:tc>
          <w:tcPr>
            <w:tcW w:w="4854" w:type="dxa"/>
            <w:hideMark/>
          </w:tcPr>
          <w:p w14:paraId="7FAF83F5" w14:textId="0D137BE7" w:rsidR="005A6AA3" w:rsidRPr="0047718B" w:rsidRDefault="005A6AA3" w:rsidP="00036E88">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sidR="00036E88">
              <w:rPr>
                <w:rFonts w:ascii="Times New Roman" w:eastAsia="Arial Unicode MS" w:hAnsi="Times New Roman" w:cs="Times New Roman"/>
                <w:bCs/>
                <w:iCs/>
                <w:lang w:eastAsia="ru-RU"/>
              </w:rPr>
              <w:t>0</w:t>
            </w:r>
          </w:p>
        </w:tc>
        <w:tc>
          <w:tcPr>
            <w:tcW w:w="5175" w:type="dxa"/>
            <w:hideMark/>
          </w:tcPr>
          <w:p w14:paraId="0B664D03" w14:textId="6D476A88" w:rsidR="005A6AA3" w:rsidRPr="0047718B" w:rsidRDefault="00421E68" w:rsidP="0069395A">
            <w:pPr>
              <w:widowControl w:val="0"/>
              <w:jc w:val="both"/>
              <w:rPr>
                <w:rFonts w:ascii="Times New Roman" w:eastAsia="Arial Unicode MS" w:hAnsi="Times New Roman" w:cs="Times New Roman"/>
                <w:bCs/>
                <w:iCs/>
                <w:lang w:eastAsia="ru-RU"/>
              </w:rPr>
            </w:pPr>
            <w:r>
              <w:rPr>
                <w:rFonts w:ascii="Times New Roman" w:eastAsia="Arial Unicode MS" w:hAnsi="Times New Roman" w:cs="Times New Roman"/>
                <w:bCs/>
                <w:iCs/>
                <w:lang w:eastAsia="ru-RU"/>
              </w:rPr>
              <w:t>0</w:t>
            </w:r>
          </w:p>
        </w:tc>
      </w:tr>
      <w:tr w:rsidR="00421E68" w:rsidRPr="0047718B" w14:paraId="63979C43" w14:textId="77777777" w:rsidTr="006E347E">
        <w:trPr>
          <w:trHeight w:val="1020"/>
        </w:trPr>
        <w:tc>
          <w:tcPr>
            <w:tcW w:w="656" w:type="dxa"/>
            <w:hideMark/>
          </w:tcPr>
          <w:p w14:paraId="4F0C571B" w14:textId="77777777" w:rsidR="00421E68" w:rsidRPr="0047718B" w:rsidRDefault="00421E68"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lastRenderedPageBreak/>
              <w:t>37</w:t>
            </w:r>
          </w:p>
        </w:tc>
        <w:tc>
          <w:tcPr>
            <w:tcW w:w="4555" w:type="dxa"/>
            <w:hideMark/>
          </w:tcPr>
          <w:p w14:paraId="2776916F" w14:textId="77777777" w:rsidR="00421E68" w:rsidRPr="0047718B" w:rsidRDefault="00421E68"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10029" w:type="dxa"/>
            <w:gridSpan w:val="2"/>
            <w:hideMark/>
          </w:tcPr>
          <w:p w14:paraId="0AB61503" w14:textId="77777777" w:rsidR="00421E68" w:rsidRPr="0047718B" w:rsidRDefault="00421E68" w:rsidP="00421E68">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p>
          <w:p w14:paraId="0650C4B9" w14:textId="77777777" w:rsidR="00421E68" w:rsidRPr="0047718B" w:rsidRDefault="00421E68" w:rsidP="0069395A">
            <w:pPr>
              <w:widowControl w:val="0"/>
              <w:jc w:val="both"/>
              <w:rPr>
                <w:rFonts w:ascii="Times New Roman" w:eastAsia="Arial Unicode MS" w:hAnsi="Times New Roman" w:cs="Times New Roman"/>
                <w:bCs/>
                <w:iCs/>
                <w:lang w:eastAsia="ru-RU"/>
              </w:rPr>
            </w:pPr>
            <w:r>
              <w:rPr>
                <w:rFonts w:ascii="Times New Roman" w:eastAsia="Arial Unicode MS" w:hAnsi="Times New Roman" w:cs="Times New Roman"/>
                <w:bCs/>
                <w:iCs/>
                <w:lang w:eastAsia="ru-RU"/>
              </w:rPr>
              <w:t>Показатели отсутствуют.</w:t>
            </w:r>
          </w:p>
        </w:tc>
      </w:tr>
      <w:tr w:rsidR="005A6AA3" w:rsidRPr="0047718B" w14:paraId="118F74A1" w14:textId="77777777" w:rsidTr="006E347E">
        <w:trPr>
          <w:trHeight w:val="765"/>
        </w:trPr>
        <w:tc>
          <w:tcPr>
            <w:tcW w:w="656" w:type="dxa"/>
            <w:hideMark/>
          </w:tcPr>
          <w:p w14:paraId="4A5292E0"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38</w:t>
            </w:r>
          </w:p>
        </w:tc>
        <w:tc>
          <w:tcPr>
            <w:tcW w:w="4555" w:type="dxa"/>
            <w:hideMark/>
          </w:tcPr>
          <w:p w14:paraId="5CD981BA"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tc>
        <w:tc>
          <w:tcPr>
            <w:tcW w:w="4854" w:type="dxa"/>
            <w:noWrap/>
          </w:tcPr>
          <w:p w14:paraId="72C439E8" w14:textId="2EF021C6" w:rsidR="00A57B31" w:rsidRPr="0047718B" w:rsidRDefault="00A57B31" w:rsidP="004A0347">
            <w:pPr>
              <w:suppressAutoHyphens/>
              <w:jc w:val="both"/>
              <w:rPr>
                <w:rFonts w:ascii="Times New Roman" w:eastAsia="Arial Unicode MS" w:hAnsi="Times New Roman" w:cs="Times New Roman"/>
                <w:bCs/>
                <w:iCs/>
                <w:lang w:eastAsia="ru-RU"/>
              </w:rPr>
            </w:pPr>
          </w:p>
        </w:tc>
        <w:tc>
          <w:tcPr>
            <w:tcW w:w="5175" w:type="dxa"/>
            <w:noWrap/>
            <w:hideMark/>
          </w:tcPr>
          <w:p w14:paraId="6CEE6B18" w14:textId="61810D82"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sidR="00F750D9" w:rsidRPr="00F750D9">
              <w:rPr>
                <w:rFonts w:ascii="Times New Roman" w:eastAsia="Arial Unicode MS" w:hAnsi="Times New Roman" w:cs="Times New Roman"/>
                <w:bCs/>
                <w:iCs/>
                <w:lang w:eastAsia="ru-RU"/>
              </w:rPr>
              <w:t xml:space="preserve">В 1 полугодии 2021 года проведено 35 внеплановых выездных проверок. По результатам проведенных проверок выявлено 16 нарушений требований земельного законодательства. Выдано 16 предписаний об устранении выявленных нарушений в добровольном порядке. Материалы проверок по 5 нарушениям направлены для принятия мер административного воздействия в межмуниципальный отдел по г. Похвистнево, Камышлинскому и Клявлинскому районам Управления Росреестра по Самарской области. По переданным материалам вынесено 5 </w:t>
            </w:r>
            <w:proofErr w:type="gramStart"/>
            <w:r w:rsidR="00F750D9" w:rsidRPr="00F750D9">
              <w:rPr>
                <w:rFonts w:ascii="Times New Roman" w:eastAsia="Arial Unicode MS" w:hAnsi="Times New Roman" w:cs="Times New Roman"/>
                <w:bCs/>
                <w:iCs/>
                <w:lang w:eastAsia="ru-RU"/>
              </w:rPr>
              <w:t>постановлений  о</w:t>
            </w:r>
            <w:proofErr w:type="gramEnd"/>
            <w:r w:rsidR="00F750D9" w:rsidRPr="00F750D9">
              <w:rPr>
                <w:rFonts w:ascii="Times New Roman" w:eastAsia="Arial Unicode MS" w:hAnsi="Times New Roman" w:cs="Times New Roman"/>
                <w:bCs/>
                <w:iCs/>
                <w:lang w:eastAsia="ru-RU"/>
              </w:rPr>
              <w:t xml:space="preserve"> привлечении нарушителей к административной ответственности. Сумма наложенных административных штрафов составила 25000 руб. Сумма взысканных административных штрафов составила 20000 руб.                                                                                              Во втором полугодии 2021 </w:t>
            </w:r>
            <w:proofErr w:type="gramStart"/>
            <w:r w:rsidR="00F750D9" w:rsidRPr="00F750D9">
              <w:rPr>
                <w:rFonts w:ascii="Times New Roman" w:eastAsia="Arial Unicode MS" w:hAnsi="Times New Roman" w:cs="Times New Roman"/>
                <w:bCs/>
                <w:iCs/>
                <w:lang w:eastAsia="ru-RU"/>
              </w:rPr>
              <w:t>года  проведено</w:t>
            </w:r>
            <w:proofErr w:type="gramEnd"/>
            <w:r w:rsidR="00F750D9" w:rsidRPr="00F750D9">
              <w:rPr>
                <w:rFonts w:ascii="Times New Roman" w:eastAsia="Arial Unicode MS" w:hAnsi="Times New Roman" w:cs="Times New Roman"/>
                <w:bCs/>
                <w:iCs/>
                <w:lang w:eastAsia="ru-RU"/>
              </w:rPr>
              <w:t xml:space="preserve"> 2 плановых и  17 внеплановых выездных проверок. По результатам проведенных проверок выявлено 15 нарушений требований земельного законодательства. Выдано 15 предписаний об устранении выявленных нарушений в добровольном порядке.                                               </w:t>
            </w:r>
          </w:p>
        </w:tc>
      </w:tr>
      <w:tr w:rsidR="00155376" w:rsidRPr="0047718B" w14:paraId="7EB4A1F9" w14:textId="77777777" w:rsidTr="006E347E">
        <w:trPr>
          <w:trHeight w:val="765"/>
        </w:trPr>
        <w:tc>
          <w:tcPr>
            <w:tcW w:w="656" w:type="dxa"/>
            <w:hideMark/>
          </w:tcPr>
          <w:p w14:paraId="4779F02C" w14:textId="77777777" w:rsidR="00155376" w:rsidRPr="0047718B" w:rsidRDefault="00155376"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39</w:t>
            </w:r>
          </w:p>
        </w:tc>
        <w:tc>
          <w:tcPr>
            <w:tcW w:w="4555" w:type="dxa"/>
            <w:hideMark/>
          </w:tcPr>
          <w:p w14:paraId="2BFF9DDB" w14:textId="77777777" w:rsidR="00155376" w:rsidRPr="0047718B" w:rsidRDefault="00155376"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сведения о результатах работы экспертов, специалистов и экспертных организаций, привлекаемых при осуществлении государственного контроля (надзора), муниципального контроля</w:t>
            </w:r>
          </w:p>
        </w:tc>
        <w:tc>
          <w:tcPr>
            <w:tcW w:w="10029" w:type="dxa"/>
            <w:gridSpan w:val="2"/>
            <w:hideMark/>
          </w:tcPr>
          <w:p w14:paraId="0857942F" w14:textId="77777777" w:rsidR="00155376" w:rsidRPr="0047718B" w:rsidRDefault="00155376"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Pr>
                <w:rFonts w:ascii="Times New Roman" w:eastAsia="Arial Unicode MS" w:hAnsi="Times New Roman" w:cs="Times New Roman"/>
                <w:bCs/>
                <w:iCs/>
                <w:lang w:eastAsia="ru-RU"/>
              </w:rPr>
              <w:t>Эксперты, специалисты и экспертные организации при осуществлении муниципального земельного контроля не привлекались.</w:t>
            </w:r>
          </w:p>
          <w:p w14:paraId="22DC7657" w14:textId="77777777" w:rsidR="00155376" w:rsidRPr="0047718B" w:rsidRDefault="00155376"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p>
        </w:tc>
      </w:tr>
      <w:tr w:rsidR="005A6AA3" w:rsidRPr="0047718B" w14:paraId="03580924" w14:textId="77777777" w:rsidTr="006E347E">
        <w:trPr>
          <w:trHeight w:val="1785"/>
        </w:trPr>
        <w:tc>
          <w:tcPr>
            <w:tcW w:w="656" w:type="dxa"/>
            <w:hideMark/>
          </w:tcPr>
          <w:p w14:paraId="72B6BA66"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lastRenderedPageBreak/>
              <w:t>40</w:t>
            </w:r>
          </w:p>
        </w:tc>
        <w:tc>
          <w:tcPr>
            <w:tcW w:w="4555" w:type="dxa"/>
            <w:hideMark/>
          </w:tcPr>
          <w:p w14:paraId="6719DF73"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сведения о случаях причинения юридическими лицами и индивидуальными предпринимателями, в отношении которых осуществляются контрольные (надзорные)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4854" w:type="dxa"/>
            <w:hideMark/>
          </w:tcPr>
          <w:p w14:paraId="669E3D7B"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sidR="00B24C92">
              <w:rPr>
                <w:rFonts w:ascii="Times New Roman" w:eastAsia="Arial Unicode MS" w:hAnsi="Times New Roman" w:cs="Times New Roman"/>
                <w:bCs/>
                <w:iCs/>
                <w:lang w:eastAsia="ru-RU"/>
              </w:rPr>
              <w:t>0</w:t>
            </w:r>
          </w:p>
        </w:tc>
        <w:tc>
          <w:tcPr>
            <w:tcW w:w="5175" w:type="dxa"/>
            <w:hideMark/>
          </w:tcPr>
          <w:p w14:paraId="5FA97771" w14:textId="77777777" w:rsidR="005A6AA3" w:rsidRPr="0047718B" w:rsidRDefault="00B24C92" w:rsidP="0069395A">
            <w:pPr>
              <w:widowControl w:val="0"/>
              <w:jc w:val="both"/>
              <w:rPr>
                <w:rFonts w:ascii="Times New Roman" w:eastAsia="Arial Unicode MS" w:hAnsi="Times New Roman" w:cs="Times New Roman"/>
                <w:bCs/>
                <w:iCs/>
                <w:lang w:eastAsia="ru-RU"/>
              </w:rPr>
            </w:pPr>
            <w:r>
              <w:rPr>
                <w:rFonts w:ascii="Times New Roman" w:eastAsia="Arial Unicode MS" w:hAnsi="Times New Roman" w:cs="Times New Roman"/>
                <w:bCs/>
                <w:iCs/>
                <w:lang w:eastAsia="ru-RU"/>
              </w:rPr>
              <w:t>0</w:t>
            </w:r>
            <w:r w:rsidR="005A6AA3" w:rsidRPr="0047718B">
              <w:rPr>
                <w:rFonts w:ascii="Times New Roman" w:eastAsia="Arial Unicode MS" w:hAnsi="Times New Roman" w:cs="Times New Roman"/>
                <w:bCs/>
                <w:iCs/>
                <w:lang w:eastAsia="ru-RU"/>
              </w:rPr>
              <w:t> </w:t>
            </w:r>
          </w:p>
        </w:tc>
      </w:tr>
      <w:tr w:rsidR="005A6AA3" w:rsidRPr="0047718B" w14:paraId="6DA70A59" w14:textId="77777777" w:rsidTr="006E347E">
        <w:trPr>
          <w:trHeight w:val="1020"/>
        </w:trPr>
        <w:tc>
          <w:tcPr>
            <w:tcW w:w="656" w:type="dxa"/>
            <w:hideMark/>
          </w:tcPr>
          <w:p w14:paraId="63634A72"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41</w:t>
            </w:r>
          </w:p>
        </w:tc>
        <w:tc>
          <w:tcPr>
            <w:tcW w:w="4555" w:type="dxa"/>
            <w:hideMark/>
          </w:tcPr>
          <w:p w14:paraId="732BE33C"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сведения о проведении контрольных (надзорных) мероприятий без взаимодействия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4854" w:type="dxa"/>
            <w:hideMark/>
          </w:tcPr>
          <w:p w14:paraId="75B95D3E" w14:textId="2C1FAE30" w:rsidR="005A6AA3" w:rsidRPr="00F750D9" w:rsidRDefault="005A6AA3" w:rsidP="0069395A">
            <w:pPr>
              <w:widowControl w:val="0"/>
              <w:jc w:val="both"/>
              <w:rPr>
                <w:rFonts w:ascii="Times New Roman" w:eastAsia="Arial Unicode MS" w:hAnsi="Times New Roman" w:cs="Times New Roman"/>
                <w:bCs/>
                <w:iCs/>
                <w:lang w:val="en-US" w:eastAsia="ru-RU"/>
              </w:rPr>
            </w:pPr>
            <w:r w:rsidRPr="0047718B">
              <w:rPr>
                <w:rFonts w:ascii="Times New Roman" w:eastAsia="Arial Unicode MS" w:hAnsi="Times New Roman" w:cs="Times New Roman"/>
                <w:bCs/>
                <w:iCs/>
                <w:lang w:eastAsia="ru-RU"/>
              </w:rPr>
              <w:t> </w:t>
            </w:r>
            <w:r w:rsidR="00F750D9">
              <w:rPr>
                <w:rFonts w:ascii="Times New Roman" w:eastAsia="Arial Unicode MS" w:hAnsi="Times New Roman" w:cs="Times New Roman"/>
                <w:bCs/>
                <w:iCs/>
                <w:lang w:val="en-US" w:eastAsia="ru-RU"/>
              </w:rPr>
              <w:t>0</w:t>
            </w:r>
          </w:p>
        </w:tc>
        <w:tc>
          <w:tcPr>
            <w:tcW w:w="5175" w:type="dxa"/>
            <w:hideMark/>
          </w:tcPr>
          <w:p w14:paraId="633B1BD1" w14:textId="4503B637" w:rsidR="005A6AA3" w:rsidRPr="0047718B" w:rsidRDefault="00B24C92" w:rsidP="0069395A">
            <w:pPr>
              <w:widowControl w:val="0"/>
              <w:jc w:val="both"/>
              <w:rPr>
                <w:rFonts w:ascii="Times New Roman" w:eastAsia="Arial Unicode MS" w:hAnsi="Times New Roman" w:cs="Times New Roman"/>
                <w:bCs/>
                <w:iCs/>
                <w:lang w:eastAsia="ru-RU"/>
              </w:rPr>
            </w:pPr>
            <w:r>
              <w:rPr>
                <w:rFonts w:ascii="Times New Roman" w:eastAsia="Arial Unicode MS" w:hAnsi="Times New Roman" w:cs="Times New Roman"/>
                <w:bCs/>
                <w:iCs/>
                <w:lang w:eastAsia="ru-RU"/>
              </w:rPr>
              <w:t xml:space="preserve">  </w:t>
            </w:r>
            <w:r w:rsidR="00F750D9">
              <w:rPr>
                <w:rFonts w:ascii="Times New Roman" w:eastAsia="Arial Unicode MS" w:hAnsi="Times New Roman" w:cs="Times New Roman"/>
                <w:bCs/>
                <w:iCs/>
                <w:lang w:val="en-US" w:eastAsia="ru-RU"/>
              </w:rPr>
              <w:t>0</w:t>
            </w:r>
            <w:r w:rsidR="005A6AA3" w:rsidRPr="0047718B">
              <w:rPr>
                <w:rFonts w:ascii="Times New Roman" w:eastAsia="Arial Unicode MS" w:hAnsi="Times New Roman" w:cs="Times New Roman"/>
                <w:bCs/>
                <w:iCs/>
                <w:lang w:eastAsia="ru-RU"/>
              </w:rPr>
              <w:t> </w:t>
            </w:r>
          </w:p>
        </w:tc>
      </w:tr>
      <w:tr w:rsidR="005A6AA3" w:rsidRPr="0047718B" w14:paraId="1001097B" w14:textId="77777777" w:rsidTr="006E347E">
        <w:trPr>
          <w:trHeight w:val="510"/>
        </w:trPr>
        <w:tc>
          <w:tcPr>
            <w:tcW w:w="656" w:type="dxa"/>
            <w:hideMark/>
          </w:tcPr>
          <w:p w14:paraId="3C44E7FA"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42</w:t>
            </w:r>
          </w:p>
        </w:tc>
        <w:tc>
          <w:tcPr>
            <w:tcW w:w="4555" w:type="dxa"/>
            <w:hideMark/>
          </w:tcPr>
          <w:p w14:paraId="3A842E2C"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сведения о количестве проведенных в отчетном периоде контр</w:t>
            </w:r>
            <w:r w:rsidR="00B24C92">
              <w:rPr>
                <w:rFonts w:ascii="Times New Roman" w:eastAsia="Arial Unicode MS" w:hAnsi="Times New Roman" w:cs="Times New Roman"/>
                <w:bCs/>
                <w:iCs/>
                <w:lang w:eastAsia="ru-RU"/>
              </w:rPr>
              <w:t>ольных (надзорных) меропри</w:t>
            </w:r>
            <w:r w:rsidRPr="0047718B">
              <w:rPr>
                <w:rFonts w:ascii="Times New Roman" w:eastAsia="Arial Unicode MS" w:hAnsi="Times New Roman" w:cs="Times New Roman"/>
                <w:bCs/>
                <w:iCs/>
                <w:lang w:eastAsia="ru-RU"/>
              </w:rPr>
              <w:t>я</w:t>
            </w:r>
            <w:r w:rsidR="00B24C92">
              <w:rPr>
                <w:rFonts w:ascii="Times New Roman" w:eastAsia="Arial Unicode MS" w:hAnsi="Times New Roman" w:cs="Times New Roman"/>
                <w:bCs/>
                <w:iCs/>
                <w:lang w:eastAsia="ru-RU"/>
              </w:rPr>
              <w:t>т</w:t>
            </w:r>
            <w:r w:rsidRPr="0047718B">
              <w:rPr>
                <w:rFonts w:ascii="Times New Roman" w:eastAsia="Arial Unicode MS" w:hAnsi="Times New Roman" w:cs="Times New Roman"/>
                <w:bCs/>
                <w:iCs/>
                <w:lang w:eastAsia="ru-RU"/>
              </w:rPr>
              <w:t>ий (проверок) в отношении субъектов малого предпринимательства</w:t>
            </w:r>
          </w:p>
        </w:tc>
        <w:tc>
          <w:tcPr>
            <w:tcW w:w="4854" w:type="dxa"/>
            <w:hideMark/>
          </w:tcPr>
          <w:p w14:paraId="7BEC2B57" w14:textId="4B1FE41B" w:rsidR="005A6AA3" w:rsidRPr="00F750D9" w:rsidRDefault="005A6AA3" w:rsidP="0069395A">
            <w:pPr>
              <w:widowControl w:val="0"/>
              <w:jc w:val="both"/>
              <w:rPr>
                <w:rFonts w:ascii="Times New Roman" w:eastAsia="Arial Unicode MS" w:hAnsi="Times New Roman" w:cs="Times New Roman"/>
                <w:bCs/>
                <w:iCs/>
                <w:lang w:val="en-US" w:eastAsia="ru-RU"/>
              </w:rPr>
            </w:pPr>
            <w:r w:rsidRPr="0047718B">
              <w:rPr>
                <w:rFonts w:ascii="Times New Roman" w:eastAsia="Arial Unicode MS" w:hAnsi="Times New Roman" w:cs="Times New Roman"/>
                <w:bCs/>
                <w:iCs/>
                <w:lang w:eastAsia="ru-RU"/>
              </w:rPr>
              <w:t> </w:t>
            </w:r>
            <w:r w:rsidR="00F750D9">
              <w:rPr>
                <w:rFonts w:ascii="Times New Roman" w:eastAsia="Arial Unicode MS" w:hAnsi="Times New Roman" w:cs="Times New Roman"/>
                <w:bCs/>
                <w:iCs/>
                <w:lang w:val="en-US" w:eastAsia="ru-RU"/>
              </w:rPr>
              <w:t>0</w:t>
            </w:r>
          </w:p>
        </w:tc>
        <w:tc>
          <w:tcPr>
            <w:tcW w:w="5175" w:type="dxa"/>
            <w:hideMark/>
          </w:tcPr>
          <w:p w14:paraId="2E47B53F"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sidR="00B24C92">
              <w:rPr>
                <w:rFonts w:ascii="Times New Roman" w:eastAsia="Arial Unicode MS" w:hAnsi="Times New Roman" w:cs="Times New Roman"/>
                <w:bCs/>
                <w:iCs/>
                <w:lang w:eastAsia="ru-RU"/>
              </w:rPr>
              <w:t>0</w:t>
            </w:r>
          </w:p>
        </w:tc>
      </w:tr>
      <w:tr w:rsidR="00EF2D56" w:rsidRPr="0047718B" w14:paraId="4614AFDC" w14:textId="77777777" w:rsidTr="00EF2D56">
        <w:trPr>
          <w:trHeight w:val="510"/>
        </w:trPr>
        <w:tc>
          <w:tcPr>
            <w:tcW w:w="656" w:type="dxa"/>
            <w:hideMark/>
          </w:tcPr>
          <w:p w14:paraId="12D57420" w14:textId="77777777" w:rsidR="00EF2D56" w:rsidRPr="0047718B" w:rsidRDefault="00EF2D56"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43</w:t>
            </w:r>
          </w:p>
        </w:tc>
        <w:tc>
          <w:tcPr>
            <w:tcW w:w="4555" w:type="dxa"/>
            <w:hideMark/>
          </w:tcPr>
          <w:p w14:paraId="21D4AB32" w14:textId="77777777" w:rsidR="00EF2D56" w:rsidRPr="0047718B" w:rsidRDefault="00EF2D56"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xml:space="preserve"> о результатах досудебного и судебного обжалования решений контрольных (надзорных) органов, действий (бездействия) их должностных лиц</w:t>
            </w:r>
          </w:p>
        </w:tc>
        <w:tc>
          <w:tcPr>
            <w:tcW w:w="4854" w:type="dxa"/>
            <w:hideMark/>
          </w:tcPr>
          <w:p w14:paraId="5D718CB6" w14:textId="77777777" w:rsidR="00EF2D56" w:rsidRPr="0047718B" w:rsidRDefault="00EF2D56" w:rsidP="00EF2D56">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 </w:t>
            </w:r>
          </w:p>
        </w:tc>
        <w:tc>
          <w:tcPr>
            <w:tcW w:w="5175" w:type="dxa"/>
          </w:tcPr>
          <w:p w14:paraId="78AAA8A5" w14:textId="1D5EC8B2" w:rsidR="00EF2D56" w:rsidRPr="00EF2D56" w:rsidRDefault="00EF2D56" w:rsidP="00EF2D56">
            <w:pPr>
              <w:widowControl w:val="0"/>
              <w:jc w:val="both"/>
              <w:rPr>
                <w:rFonts w:ascii="Times New Roman" w:eastAsia="Arial Unicode MS" w:hAnsi="Times New Roman" w:cs="Times New Roman"/>
                <w:iCs/>
                <w:lang w:eastAsia="ru-RU"/>
              </w:rPr>
            </w:pPr>
            <w:r w:rsidRPr="00EF2D56">
              <w:rPr>
                <w:rFonts w:ascii="Times New Roman" w:eastAsia="Arial Unicode MS" w:hAnsi="Times New Roman" w:cs="Times New Roman"/>
                <w:iCs/>
                <w:lang w:eastAsia="ru-RU"/>
              </w:rPr>
              <w:t>Обжалований решений Администрации муниципального района Камышлинский Самарской области, действий (бездействия) его должностных лиц в 2021 году не было.</w:t>
            </w:r>
          </w:p>
        </w:tc>
      </w:tr>
      <w:tr w:rsidR="005A6AA3" w:rsidRPr="0047718B" w14:paraId="5C75EF74" w14:textId="77777777" w:rsidTr="006E347E">
        <w:trPr>
          <w:trHeight w:val="765"/>
        </w:trPr>
        <w:tc>
          <w:tcPr>
            <w:tcW w:w="656" w:type="dxa"/>
            <w:hideMark/>
          </w:tcPr>
          <w:p w14:paraId="22AB76BF"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44</w:t>
            </w:r>
          </w:p>
        </w:tc>
        <w:tc>
          <w:tcPr>
            <w:tcW w:w="4555" w:type="dxa"/>
            <w:hideMark/>
          </w:tcPr>
          <w:p w14:paraId="6FC6D4B0" w14:textId="77777777" w:rsidR="005A6AA3"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p w14:paraId="26F73F7A" w14:textId="0D7F82BA" w:rsidR="006E347E" w:rsidRPr="0047718B" w:rsidRDefault="006E347E" w:rsidP="0069395A">
            <w:pPr>
              <w:widowControl w:val="0"/>
              <w:jc w:val="both"/>
              <w:rPr>
                <w:rFonts w:ascii="Times New Roman" w:eastAsia="Arial Unicode MS" w:hAnsi="Times New Roman" w:cs="Times New Roman"/>
                <w:bCs/>
                <w:iCs/>
                <w:lang w:eastAsia="ru-RU"/>
              </w:rPr>
            </w:pPr>
          </w:p>
        </w:tc>
        <w:tc>
          <w:tcPr>
            <w:tcW w:w="4854" w:type="dxa"/>
            <w:hideMark/>
          </w:tcPr>
          <w:p w14:paraId="764AE6BC" w14:textId="1756F373" w:rsidR="005A6AA3" w:rsidRPr="0047718B" w:rsidRDefault="005A6AA3" w:rsidP="0069395A">
            <w:pPr>
              <w:widowControl w:val="0"/>
              <w:jc w:val="both"/>
              <w:rPr>
                <w:rFonts w:ascii="Times New Roman" w:eastAsia="Arial Unicode MS" w:hAnsi="Times New Roman" w:cs="Times New Roman"/>
                <w:bCs/>
                <w:iCs/>
                <w:lang w:eastAsia="ru-RU"/>
              </w:rPr>
            </w:pPr>
          </w:p>
        </w:tc>
        <w:tc>
          <w:tcPr>
            <w:tcW w:w="5175" w:type="dxa"/>
            <w:hideMark/>
          </w:tcPr>
          <w:p w14:paraId="3282BC13" w14:textId="4DFE1045"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sidR="00F750D9" w:rsidRPr="00F750D9">
              <w:rPr>
                <w:rFonts w:ascii="Times New Roman" w:eastAsia="Arial Unicode MS" w:hAnsi="Times New Roman" w:cs="Times New Roman"/>
                <w:bCs/>
                <w:iCs/>
                <w:lang w:eastAsia="ru-RU"/>
              </w:rPr>
              <w:t>По результатам проведенных мероприятий по муниципальному земельному контролю нарушителям выдано 31 предписани</w:t>
            </w:r>
            <w:r w:rsidR="006E347E">
              <w:rPr>
                <w:rFonts w:ascii="Times New Roman" w:eastAsia="Arial Unicode MS" w:hAnsi="Times New Roman" w:cs="Times New Roman"/>
                <w:bCs/>
                <w:iCs/>
                <w:lang w:eastAsia="ru-RU"/>
              </w:rPr>
              <w:t>е</w:t>
            </w:r>
            <w:r w:rsidR="00F750D9" w:rsidRPr="00F750D9">
              <w:rPr>
                <w:rFonts w:ascii="Times New Roman" w:eastAsia="Arial Unicode MS" w:hAnsi="Times New Roman" w:cs="Times New Roman"/>
                <w:bCs/>
                <w:iCs/>
                <w:lang w:eastAsia="ru-RU"/>
              </w:rPr>
              <w:t xml:space="preserve"> об устранении выявленных нарушений в добровольном порядке.</w:t>
            </w:r>
          </w:p>
        </w:tc>
      </w:tr>
      <w:tr w:rsidR="005A6AA3" w:rsidRPr="0047718B" w14:paraId="55BCE8AD" w14:textId="77777777" w:rsidTr="006E347E">
        <w:trPr>
          <w:trHeight w:val="300"/>
        </w:trPr>
        <w:tc>
          <w:tcPr>
            <w:tcW w:w="656" w:type="dxa"/>
            <w:hideMark/>
          </w:tcPr>
          <w:p w14:paraId="33702B14"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45</w:t>
            </w:r>
          </w:p>
        </w:tc>
        <w:tc>
          <w:tcPr>
            <w:tcW w:w="4555" w:type="dxa"/>
            <w:hideMark/>
          </w:tcPr>
          <w:p w14:paraId="7131745B"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xml:space="preserve">о решениях контрольных (надзорных) </w:t>
            </w:r>
            <w:r w:rsidRPr="0047718B">
              <w:rPr>
                <w:rFonts w:ascii="Times New Roman" w:eastAsia="Arial Unicode MS" w:hAnsi="Times New Roman" w:cs="Times New Roman"/>
                <w:bCs/>
                <w:iCs/>
                <w:lang w:eastAsia="ru-RU"/>
              </w:rPr>
              <w:lastRenderedPageBreak/>
              <w:t>органов</w:t>
            </w:r>
          </w:p>
        </w:tc>
        <w:tc>
          <w:tcPr>
            <w:tcW w:w="4854" w:type="dxa"/>
            <w:hideMark/>
          </w:tcPr>
          <w:p w14:paraId="1149BBF3" w14:textId="047516A8" w:rsidR="00F750D9" w:rsidRPr="006E347E" w:rsidRDefault="005A6AA3" w:rsidP="00F750D9">
            <w:pPr>
              <w:jc w:val="both"/>
              <w:rPr>
                <w:rFonts w:ascii="Times New Roman" w:eastAsia="Times New Roman" w:hAnsi="Times New Roman" w:cs="Times New Roman"/>
                <w:lang w:val="en-US" w:eastAsia="ar-SA"/>
              </w:rPr>
            </w:pPr>
            <w:r w:rsidRPr="0047718B">
              <w:rPr>
                <w:rFonts w:ascii="Times New Roman" w:eastAsia="Arial Unicode MS" w:hAnsi="Times New Roman" w:cs="Times New Roman"/>
                <w:bCs/>
                <w:iCs/>
                <w:lang w:eastAsia="ru-RU"/>
              </w:rPr>
              <w:lastRenderedPageBreak/>
              <w:t> </w:t>
            </w:r>
            <w:r w:rsidR="006E347E">
              <w:rPr>
                <w:rFonts w:ascii="Times New Roman" w:eastAsia="Arial Unicode MS" w:hAnsi="Times New Roman" w:cs="Times New Roman"/>
                <w:bCs/>
                <w:iCs/>
                <w:lang w:val="en-US" w:eastAsia="ru-RU"/>
              </w:rPr>
              <w:t>0</w:t>
            </w:r>
          </w:p>
          <w:p w14:paraId="4F5301FD" w14:textId="26BCF70C" w:rsidR="005A6AA3" w:rsidRPr="0047718B" w:rsidRDefault="00E76711" w:rsidP="00E76711">
            <w:pPr>
              <w:suppressAutoHyphens/>
              <w:jc w:val="both"/>
              <w:rPr>
                <w:rFonts w:ascii="Times New Roman" w:eastAsia="Arial Unicode MS" w:hAnsi="Times New Roman" w:cs="Times New Roman"/>
                <w:bCs/>
                <w:iCs/>
                <w:lang w:eastAsia="ru-RU"/>
              </w:rPr>
            </w:pPr>
            <w:r>
              <w:rPr>
                <w:rFonts w:ascii="Times New Roman" w:eastAsia="Times New Roman" w:hAnsi="Times New Roman" w:cs="Times New Roman"/>
                <w:lang w:eastAsia="ar-SA"/>
              </w:rPr>
              <w:lastRenderedPageBreak/>
              <w:t xml:space="preserve"> </w:t>
            </w:r>
          </w:p>
        </w:tc>
        <w:tc>
          <w:tcPr>
            <w:tcW w:w="5175" w:type="dxa"/>
            <w:hideMark/>
          </w:tcPr>
          <w:p w14:paraId="3E80294B" w14:textId="4FCD3EEC" w:rsidR="005A6AA3" w:rsidRPr="006E347E" w:rsidRDefault="005A6AA3" w:rsidP="0069395A">
            <w:pPr>
              <w:widowControl w:val="0"/>
              <w:jc w:val="both"/>
              <w:rPr>
                <w:rFonts w:ascii="Times New Roman" w:eastAsia="Arial Unicode MS" w:hAnsi="Times New Roman" w:cs="Times New Roman"/>
                <w:bCs/>
                <w:iCs/>
                <w:lang w:val="en-US" w:eastAsia="ru-RU"/>
              </w:rPr>
            </w:pPr>
            <w:r w:rsidRPr="0047718B">
              <w:rPr>
                <w:rFonts w:ascii="Times New Roman" w:eastAsia="Arial Unicode MS" w:hAnsi="Times New Roman" w:cs="Times New Roman"/>
                <w:bCs/>
                <w:iCs/>
                <w:lang w:eastAsia="ru-RU"/>
              </w:rPr>
              <w:lastRenderedPageBreak/>
              <w:t> </w:t>
            </w:r>
            <w:r w:rsidR="006E347E">
              <w:rPr>
                <w:rFonts w:ascii="Times New Roman" w:eastAsia="Arial Unicode MS" w:hAnsi="Times New Roman" w:cs="Times New Roman"/>
                <w:bCs/>
                <w:iCs/>
                <w:lang w:val="en-US" w:eastAsia="ru-RU"/>
              </w:rPr>
              <w:t>0</w:t>
            </w:r>
          </w:p>
        </w:tc>
      </w:tr>
      <w:tr w:rsidR="005A6AA3" w:rsidRPr="0047718B" w14:paraId="33EFCC9B" w14:textId="77777777" w:rsidTr="006E347E">
        <w:trPr>
          <w:trHeight w:val="300"/>
        </w:trPr>
        <w:tc>
          <w:tcPr>
            <w:tcW w:w="656" w:type="dxa"/>
            <w:hideMark/>
          </w:tcPr>
          <w:p w14:paraId="4B372B29" w14:textId="77777777" w:rsidR="005A6AA3" w:rsidRPr="0047718B" w:rsidRDefault="005A6AA3"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46</w:t>
            </w:r>
          </w:p>
        </w:tc>
        <w:tc>
          <w:tcPr>
            <w:tcW w:w="4555" w:type="dxa"/>
            <w:hideMark/>
          </w:tcPr>
          <w:p w14:paraId="1E7F9678" w14:textId="77777777" w:rsidR="005A6AA3" w:rsidRPr="0047718B" w:rsidRDefault="005A6AA3"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об исполнении решений контрольных (надзорных) органов</w:t>
            </w:r>
          </w:p>
        </w:tc>
        <w:tc>
          <w:tcPr>
            <w:tcW w:w="4854" w:type="dxa"/>
            <w:hideMark/>
          </w:tcPr>
          <w:p w14:paraId="1FBC3384" w14:textId="45F8C388" w:rsidR="005A6AA3" w:rsidRPr="006E347E" w:rsidRDefault="005A6AA3" w:rsidP="0069395A">
            <w:pPr>
              <w:widowControl w:val="0"/>
              <w:jc w:val="both"/>
              <w:rPr>
                <w:rFonts w:ascii="Times New Roman" w:eastAsia="Arial Unicode MS" w:hAnsi="Times New Roman" w:cs="Times New Roman"/>
                <w:bCs/>
                <w:iCs/>
                <w:lang w:val="en-US" w:eastAsia="ru-RU"/>
              </w:rPr>
            </w:pPr>
            <w:r w:rsidRPr="0047718B">
              <w:rPr>
                <w:rFonts w:ascii="Times New Roman" w:eastAsia="Arial Unicode MS" w:hAnsi="Times New Roman" w:cs="Times New Roman"/>
                <w:bCs/>
                <w:iCs/>
                <w:lang w:eastAsia="ru-RU"/>
              </w:rPr>
              <w:t> </w:t>
            </w:r>
            <w:r w:rsidR="006E347E">
              <w:rPr>
                <w:rFonts w:ascii="Times New Roman" w:eastAsia="Arial Unicode MS" w:hAnsi="Times New Roman" w:cs="Times New Roman"/>
                <w:bCs/>
                <w:iCs/>
                <w:lang w:val="en-US" w:eastAsia="ru-RU"/>
              </w:rPr>
              <w:t>0</w:t>
            </w:r>
          </w:p>
        </w:tc>
        <w:tc>
          <w:tcPr>
            <w:tcW w:w="5175" w:type="dxa"/>
            <w:hideMark/>
          </w:tcPr>
          <w:p w14:paraId="12111218" w14:textId="1640909E" w:rsidR="005A6AA3" w:rsidRPr="006E347E" w:rsidRDefault="005A6AA3" w:rsidP="0069395A">
            <w:pPr>
              <w:widowControl w:val="0"/>
              <w:jc w:val="both"/>
              <w:rPr>
                <w:rFonts w:ascii="Times New Roman" w:eastAsia="Arial Unicode MS" w:hAnsi="Times New Roman" w:cs="Times New Roman"/>
                <w:bCs/>
                <w:iCs/>
                <w:lang w:val="en-US" w:eastAsia="ru-RU"/>
              </w:rPr>
            </w:pPr>
            <w:r w:rsidRPr="0047718B">
              <w:rPr>
                <w:rFonts w:ascii="Times New Roman" w:eastAsia="Arial Unicode MS" w:hAnsi="Times New Roman" w:cs="Times New Roman"/>
                <w:bCs/>
                <w:iCs/>
                <w:lang w:eastAsia="ru-RU"/>
              </w:rPr>
              <w:t> </w:t>
            </w:r>
            <w:r w:rsidR="006E347E">
              <w:rPr>
                <w:rFonts w:ascii="Times New Roman" w:eastAsia="Arial Unicode MS" w:hAnsi="Times New Roman" w:cs="Times New Roman"/>
                <w:bCs/>
                <w:iCs/>
                <w:lang w:val="en-US" w:eastAsia="ru-RU"/>
              </w:rPr>
              <w:t>0</w:t>
            </w:r>
          </w:p>
        </w:tc>
      </w:tr>
      <w:tr w:rsidR="006E347E" w:rsidRPr="0047718B" w14:paraId="288C8559" w14:textId="77777777" w:rsidTr="006E347E">
        <w:trPr>
          <w:trHeight w:val="1275"/>
        </w:trPr>
        <w:tc>
          <w:tcPr>
            <w:tcW w:w="656" w:type="dxa"/>
            <w:hideMark/>
          </w:tcPr>
          <w:p w14:paraId="11891E65" w14:textId="77777777" w:rsidR="006E347E" w:rsidRPr="0047718B" w:rsidRDefault="006E347E" w:rsidP="0069395A">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47</w:t>
            </w:r>
          </w:p>
        </w:tc>
        <w:tc>
          <w:tcPr>
            <w:tcW w:w="4555" w:type="dxa"/>
            <w:hideMark/>
          </w:tcPr>
          <w:p w14:paraId="33BA4F43" w14:textId="77777777" w:rsidR="006E347E" w:rsidRDefault="006E347E"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w:t>
            </w:r>
          </w:p>
          <w:p w14:paraId="545FB220" w14:textId="0D6D4344" w:rsidR="006E347E" w:rsidRPr="0047718B" w:rsidRDefault="006E347E" w:rsidP="0069395A">
            <w:pPr>
              <w:widowControl w:val="0"/>
              <w:jc w:val="both"/>
              <w:rPr>
                <w:rFonts w:ascii="Times New Roman" w:eastAsia="Arial Unicode MS" w:hAnsi="Times New Roman" w:cs="Times New Roman"/>
                <w:bCs/>
                <w:iCs/>
                <w:lang w:eastAsia="ru-RU"/>
              </w:rPr>
            </w:pPr>
          </w:p>
        </w:tc>
        <w:tc>
          <w:tcPr>
            <w:tcW w:w="4854" w:type="dxa"/>
            <w:hideMark/>
          </w:tcPr>
          <w:p w14:paraId="3F146626" w14:textId="3B4B8E8C" w:rsidR="006E347E" w:rsidRPr="006E347E" w:rsidRDefault="006E347E" w:rsidP="00E76711">
            <w:pPr>
              <w:widowControl w:val="0"/>
              <w:jc w:val="both"/>
              <w:rPr>
                <w:rFonts w:ascii="Times New Roman" w:eastAsia="Arial Unicode MS" w:hAnsi="Times New Roman" w:cs="Times New Roman"/>
                <w:bCs/>
                <w:iCs/>
                <w:lang w:eastAsia="ru-RU"/>
              </w:rPr>
            </w:pPr>
            <w:r>
              <w:rPr>
                <w:rFonts w:ascii="Times New Roman" w:eastAsia="Arial Unicode MS" w:hAnsi="Times New Roman" w:cs="Times New Roman"/>
                <w:bCs/>
                <w:iCs/>
                <w:lang w:eastAsia="ru-RU"/>
              </w:rPr>
              <w:t>0</w:t>
            </w:r>
          </w:p>
        </w:tc>
        <w:tc>
          <w:tcPr>
            <w:tcW w:w="5175" w:type="dxa"/>
          </w:tcPr>
          <w:p w14:paraId="45249C49" w14:textId="5CA86A53" w:rsidR="006E347E" w:rsidRPr="0047718B" w:rsidRDefault="006E347E" w:rsidP="0069395A">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Pr>
                <w:rFonts w:ascii="Times New Roman" w:eastAsia="Arial Unicode MS" w:hAnsi="Times New Roman" w:cs="Times New Roman"/>
                <w:bCs/>
                <w:iCs/>
                <w:lang w:eastAsia="ru-RU"/>
              </w:rPr>
              <w:t>0</w:t>
            </w:r>
          </w:p>
        </w:tc>
      </w:tr>
      <w:tr w:rsidR="006E347E" w:rsidRPr="0047718B" w14:paraId="44D13BB8" w14:textId="77777777" w:rsidTr="006E347E">
        <w:trPr>
          <w:trHeight w:val="300"/>
        </w:trPr>
        <w:tc>
          <w:tcPr>
            <w:tcW w:w="656" w:type="dxa"/>
            <w:hideMark/>
          </w:tcPr>
          <w:p w14:paraId="37B7761F" w14:textId="77777777" w:rsidR="006E347E" w:rsidRPr="0047718B" w:rsidRDefault="006E347E" w:rsidP="006E347E">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IV</w:t>
            </w:r>
          </w:p>
        </w:tc>
        <w:tc>
          <w:tcPr>
            <w:tcW w:w="14584" w:type="dxa"/>
            <w:gridSpan w:val="3"/>
            <w:hideMark/>
          </w:tcPr>
          <w:p w14:paraId="143B5FA7" w14:textId="77777777" w:rsidR="006E347E" w:rsidRPr="0047718B" w:rsidRDefault="006E347E" w:rsidP="00220F27">
            <w:pPr>
              <w:widowControl w:val="0"/>
              <w:jc w:val="center"/>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Сведения о результативности и эффективности</w:t>
            </w:r>
          </w:p>
        </w:tc>
      </w:tr>
      <w:tr w:rsidR="006E347E" w:rsidRPr="0047718B" w14:paraId="5087D089" w14:textId="77777777" w:rsidTr="006E347E">
        <w:trPr>
          <w:trHeight w:val="300"/>
        </w:trPr>
        <w:tc>
          <w:tcPr>
            <w:tcW w:w="656" w:type="dxa"/>
            <w:hideMark/>
          </w:tcPr>
          <w:p w14:paraId="29ECE892" w14:textId="77777777" w:rsidR="006E347E" w:rsidRPr="0047718B" w:rsidRDefault="006E347E" w:rsidP="006E347E">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48</w:t>
            </w:r>
          </w:p>
        </w:tc>
        <w:tc>
          <w:tcPr>
            <w:tcW w:w="4555" w:type="dxa"/>
            <w:hideMark/>
          </w:tcPr>
          <w:p w14:paraId="2625A665" w14:textId="77777777" w:rsidR="006E347E" w:rsidRDefault="006E347E" w:rsidP="006E347E">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сведения об индикативных показателях вида контроля</w:t>
            </w:r>
          </w:p>
          <w:p w14:paraId="00A30402" w14:textId="0017A51B" w:rsidR="006E347E" w:rsidRPr="0047718B" w:rsidRDefault="006E347E" w:rsidP="006E347E">
            <w:pPr>
              <w:widowControl w:val="0"/>
              <w:jc w:val="both"/>
              <w:rPr>
                <w:rFonts w:ascii="Times New Roman" w:eastAsia="Arial Unicode MS" w:hAnsi="Times New Roman" w:cs="Times New Roman"/>
                <w:bCs/>
                <w:iCs/>
                <w:lang w:eastAsia="ru-RU"/>
              </w:rPr>
            </w:pPr>
          </w:p>
        </w:tc>
        <w:tc>
          <w:tcPr>
            <w:tcW w:w="4854" w:type="dxa"/>
            <w:hideMark/>
          </w:tcPr>
          <w:p w14:paraId="35E10FC4" w14:textId="77777777" w:rsidR="006E347E" w:rsidRPr="0047718B" w:rsidRDefault="006E347E" w:rsidP="006E347E">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p>
        </w:tc>
        <w:tc>
          <w:tcPr>
            <w:tcW w:w="5175" w:type="dxa"/>
          </w:tcPr>
          <w:p w14:paraId="2FF120E5" w14:textId="2274858D" w:rsidR="006E347E" w:rsidRPr="0047718B" w:rsidRDefault="006E347E" w:rsidP="006E347E">
            <w:pPr>
              <w:widowControl w:val="0"/>
              <w:jc w:val="both"/>
              <w:rPr>
                <w:rFonts w:ascii="Times New Roman" w:eastAsia="Arial Unicode MS" w:hAnsi="Times New Roman" w:cs="Times New Roman"/>
                <w:bCs/>
                <w:iCs/>
                <w:lang w:eastAsia="ru-RU"/>
              </w:rPr>
            </w:pPr>
            <w:r w:rsidRPr="006E347E">
              <w:rPr>
                <w:rFonts w:ascii="Times New Roman" w:eastAsia="Arial Unicode MS" w:hAnsi="Times New Roman" w:cs="Times New Roman"/>
                <w:bCs/>
                <w:iCs/>
                <w:lang w:eastAsia="ru-RU"/>
              </w:rPr>
              <w:t>Индикативные показатели муниципального земельного контроля на 2021 год не разрабатывались</w:t>
            </w:r>
          </w:p>
        </w:tc>
      </w:tr>
      <w:tr w:rsidR="006E347E" w:rsidRPr="0047718B" w14:paraId="3352D8EF" w14:textId="77777777" w:rsidTr="00220F27">
        <w:trPr>
          <w:trHeight w:val="1819"/>
        </w:trPr>
        <w:tc>
          <w:tcPr>
            <w:tcW w:w="656" w:type="dxa"/>
            <w:hideMark/>
          </w:tcPr>
          <w:p w14:paraId="05580A14" w14:textId="77777777" w:rsidR="006E347E" w:rsidRPr="0047718B" w:rsidRDefault="006E347E" w:rsidP="006E347E">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49</w:t>
            </w:r>
          </w:p>
        </w:tc>
        <w:tc>
          <w:tcPr>
            <w:tcW w:w="4555" w:type="dxa"/>
            <w:hideMark/>
          </w:tcPr>
          <w:p w14:paraId="7497D6C8" w14:textId="76F98852" w:rsidR="006E347E" w:rsidRDefault="006E347E" w:rsidP="006E347E">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p w14:paraId="5DEFAC5F" w14:textId="4EB498A5" w:rsidR="006E347E" w:rsidRDefault="006E347E" w:rsidP="006E347E">
            <w:pPr>
              <w:widowControl w:val="0"/>
              <w:jc w:val="both"/>
              <w:rPr>
                <w:rFonts w:ascii="Times New Roman" w:eastAsia="Arial Unicode MS" w:hAnsi="Times New Roman" w:cs="Times New Roman"/>
                <w:bCs/>
                <w:iCs/>
                <w:lang w:eastAsia="ru-RU"/>
              </w:rPr>
            </w:pPr>
          </w:p>
          <w:p w14:paraId="0150CD82" w14:textId="77777777" w:rsidR="006E347E" w:rsidRDefault="006E347E" w:rsidP="006E347E">
            <w:pPr>
              <w:widowControl w:val="0"/>
              <w:jc w:val="both"/>
              <w:rPr>
                <w:rFonts w:ascii="Times New Roman" w:eastAsia="Arial Unicode MS" w:hAnsi="Times New Roman" w:cs="Times New Roman"/>
                <w:bCs/>
                <w:iCs/>
                <w:lang w:eastAsia="ru-RU"/>
              </w:rPr>
            </w:pPr>
          </w:p>
          <w:p w14:paraId="1D874515" w14:textId="77777777" w:rsidR="006E347E" w:rsidRPr="0047718B" w:rsidRDefault="006E347E" w:rsidP="006E347E">
            <w:pPr>
              <w:widowControl w:val="0"/>
              <w:jc w:val="both"/>
              <w:rPr>
                <w:rFonts w:ascii="Times New Roman" w:eastAsia="Arial Unicode MS" w:hAnsi="Times New Roman" w:cs="Times New Roman"/>
                <w:bCs/>
                <w:iCs/>
                <w:lang w:eastAsia="ru-RU"/>
              </w:rPr>
            </w:pPr>
          </w:p>
        </w:tc>
        <w:tc>
          <w:tcPr>
            <w:tcW w:w="4854" w:type="dxa"/>
            <w:hideMark/>
          </w:tcPr>
          <w:p w14:paraId="08F8B98F" w14:textId="77777777" w:rsidR="006E347E" w:rsidRPr="0047718B" w:rsidRDefault="006E347E" w:rsidP="006E347E">
            <w:pPr>
              <w:widowControl w:val="0"/>
              <w:jc w:val="both"/>
              <w:rPr>
                <w:rFonts w:ascii="Times New Roman" w:eastAsia="Arial Unicode MS" w:hAnsi="Times New Roman" w:cs="Times New Roman"/>
                <w:bCs/>
                <w:iCs/>
                <w:lang w:eastAsia="ru-RU"/>
              </w:rPr>
            </w:pPr>
          </w:p>
        </w:tc>
        <w:tc>
          <w:tcPr>
            <w:tcW w:w="5175" w:type="dxa"/>
          </w:tcPr>
          <w:p w14:paraId="56EBE8E7" w14:textId="218681EE" w:rsidR="00C07775" w:rsidRPr="0047718B" w:rsidRDefault="006E347E" w:rsidP="006E347E">
            <w:pPr>
              <w:widowControl w:val="0"/>
              <w:jc w:val="both"/>
              <w:rPr>
                <w:rFonts w:ascii="Times New Roman" w:eastAsia="Arial Unicode MS" w:hAnsi="Times New Roman" w:cs="Times New Roman"/>
                <w:bCs/>
                <w:iCs/>
                <w:lang w:eastAsia="ru-RU"/>
              </w:rPr>
            </w:pPr>
            <w:r w:rsidRPr="006E347E">
              <w:rPr>
                <w:rFonts w:ascii="Times New Roman" w:eastAsia="Arial Unicode MS" w:hAnsi="Times New Roman" w:cs="Times New Roman"/>
                <w:bCs/>
                <w:iCs/>
                <w:lang w:eastAsia="ru-RU"/>
              </w:rPr>
              <w:t>В виду отсутствия нормативного документа, устан</w:t>
            </w:r>
            <w:r>
              <w:rPr>
                <w:rFonts w:ascii="Times New Roman" w:eastAsia="Arial Unicode MS" w:hAnsi="Times New Roman" w:cs="Times New Roman"/>
                <w:bCs/>
                <w:iCs/>
                <w:lang w:eastAsia="ru-RU"/>
              </w:rPr>
              <w:t>а</w:t>
            </w:r>
            <w:r w:rsidRPr="006E347E">
              <w:rPr>
                <w:rFonts w:ascii="Times New Roman" w:eastAsia="Arial Unicode MS" w:hAnsi="Times New Roman" w:cs="Times New Roman"/>
                <w:bCs/>
                <w:iCs/>
                <w:lang w:eastAsia="ru-RU"/>
              </w:rPr>
              <w:t>вливающего ключевые показатели в сфере муниципального земельного контроля, провести анализ по осуществлению муниципального земельного контроля в границах муниципального района Камышлинский Самарской области за 2021 год, не представляется возможным</w:t>
            </w:r>
          </w:p>
        </w:tc>
      </w:tr>
      <w:tr w:rsidR="006E347E" w:rsidRPr="0047718B" w14:paraId="2C8CF9B5" w14:textId="77777777" w:rsidTr="006E347E">
        <w:trPr>
          <w:trHeight w:val="300"/>
        </w:trPr>
        <w:tc>
          <w:tcPr>
            <w:tcW w:w="656" w:type="dxa"/>
            <w:hideMark/>
          </w:tcPr>
          <w:p w14:paraId="2DBE75F6" w14:textId="77777777" w:rsidR="006E347E" w:rsidRPr="0047718B" w:rsidRDefault="006E347E" w:rsidP="006E347E">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V</w:t>
            </w:r>
          </w:p>
        </w:tc>
        <w:tc>
          <w:tcPr>
            <w:tcW w:w="14584" w:type="dxa"/>
            <w:gridSpan w:val="3"/>
            <w:hideMark/>
          </w:tcPr>
          <w:p w14:paraId="7EC0265F" w14:textId="77777777" w:rsidR="006E347E" w:rsidRPr="0047718B" w:rsidRDefault="006E347E" w:rsidP="00220F27">
            <w:pPr>
              <w:widowControl w:val="0"/>
              <w:jc w:val="center"/>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Финансовое и кадровое обеспечение государственного контроля (надзора), муниципального контроля</w:t>
            </w:r>
          </w:p>
        </w:tc>
      </w:tr>
      <w:tr w:rsidR="00BF6B79" w:rsidRPr="0047718B" w14:paraId="388AB657" w14:textId="77777777" w:rsidTr="00220F27">
        <w:trPr>
          <w:trHeight w:val="703"/>
        </w:trPr>
        <w:tc>
          <w:tcPr>
            <w:tcW w:w="656" w:type="dxa"/>
            <w:hideMark/>
          </w:tcPr>
          <w:p w14:paraId="37545D83" w14:textId="77777777" w:rsidR="00BF6B79" w:rsidRPr="0047718B" w:rsidRDefault="00BF6B79" w:rsidP="006E347E">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50</w:t>
            </w:r>
          </w:p>
        </w:tc>
        <w:tc>
          <w:tcPr>
            <w:tcW w:w="4555" w:type="dxa"/>
            <w:hideMark/>
          </w:tcPr>
          <w:p w14:paraId="3A942C61" w14:textId="77777777" w:rsidR="00BF6B79" w:rsidRPr="0047718B" w:rsidRDefault="00BF6B79" w:rsidP="006E347E">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tc>
        <w:tc>
          <w:tcPr>
            <w:tcW w:w="4854" w:type="dxa"/>
            <w:hideMark/>
          </w:tcPr>
          <w:p w14:paraId="1976AD9C" w14:textId="77777777" w:rsidR="00BF6B79" w:rsidRPr="0047718B" w:rsidRDefault="00BF6B79" w:rsidP="006E347E">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r>
              <w:rPr>
                <w:rFonts w:ascii="Times New Roman" w:eastAsia="Arial Unicode MS" w:hAnsi="Times New Roman" w:cs="Times New Roman"/>
                <w:bCs/>
                <w:iCs/>
                <w:lang w:eastAsia="ru-RU"/>
              </w:rPr>
              <w:t xml:space="preserve"> </w:t>
            </w:r>
          </w:p>
        </w:tc>
        <w:tc>
          <w:tcPr>
            <w:tcW w:w="5175" w:type="dxa"/>
          </w:tcPr>
          <w:p w14:paraId="549DA196" w14:textId="77777777" w:rsidR="00BF6B79" w:rsidRDefault="00BF6B79" w:rsidP="006E347E">
            <w:pPr>
              <w:widowControl w:val="0"/>
              <w:jc w:val="both"/>
              <w:rPr>
                <w:rFonts w:ascii="Times New Roman" w:eastAsia="Arial Unicode MS" w:hAnsi="Times New Roman" w:cs="Times New Roman"/>
                <w:bCs/>
                <w:iCs/>
                <w:lang w:eastAsia="ru-RU"/>
              </w:rPr>
            </w:pPr>
            <w:r w:rsidRPr="00BF6B79">
              <w:rPr>
                <w:rFonts w:ascii="Times New Roman" w:eastAsia="Arial Unicode MS" w:hAnsi="Times New Roman" w:cs="Times New Roman"/>
                <w:bCs/>
                <w:iCs/>
                <w:lang w:eastAsia="ru-RU"/>
              </w:rPr>
              <w:t xml:space="preserve">  Исполнение функции по осуществлению муниципального земельного контроля в границах муниципального района Камышлинский Самарской области осуществляет Главный специалист по муниципальному земельному контролю (1 единица) в рамках выполнения основных должностных обязанностей за счет средств бюджета муниципального района Камышлинский Самарской области, направленных на выплату заработной </w:t>
            </w:r>
            <w:r w:rsidRPr="00BF6B79">
              <w:rPr>
                <w:rFonts w:ascii="Times New Roman" w:eastAsia="Arial Unicode MS" w:hAnsi="Times New Roman" w:cs="Times New Roman"/>
                <w:bCs/>
                <w:iCs/>
                <w:lang w:eastAsia="ru-RU"/>
              </w:rPr>
              <w:lastRenderedPageBreak/>
              <w:t>платы.   Фактическое выделение бюджетных средств на 1 специалиста составило 418801,57 руб.</w:t>
            </w:r>
          </w:p>
          <w:p w14:paraId="61774B25" w14:textId="02215A9B" w:rsidR="00BF6B79" w:rsidRPr="0047718B" w:rsidRDefault="00BF6B79" w:rsidP="006E347E">
            <w:pPr>
              <w:widowControl w:val="0"/>
              <w:jc w:val="both"/>
              <w:rPr>
                <w:rFonts w:ascii="Times New Roman" w:eastAsia="Arial Unicode MS" w:hAnsi="Times New Roman" w:cs="Times New Roman"/>
                <w:bCs/>
                <w:iCs/>
                <w:lang w:eastAsia="ru-RU"/>
              </w:rPr>
            </w:pPr>
          </w:p>
        </w:tc>
      </w:tr>
      <w:tr w:rsidR="00BF6B79" w:rsidRPr="0047718B" w14:paraId="1F8FE81E" w14:textId="77777777" w:rsidTr="00BF6B79">
        <w:trPr>
          <w:trHeight w:val="765"/>
        </w:trPr>
        <w:tc>
          <w:tcPr>
            <w:tcW w:w="656" w:type="dxa"/>
            <w:hideMark/>
          </w:tcPr>
          <w:p w14:paraId="3C81F0A9" w14:textId="77777777" w:rsidR="00BF6B79" w:rsidRPr="0047718B" w:rsidRDefault="00BF6B79" w:rsidP="006E347E">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lastRenderedPageBreak/>
              <w:t>51</w:t>
            </w:r>
          </w:p>
        </w:tc>
        <w:tc>
          <w:tcPr>
            <w:tcW w:w="4555" w:type="dxa"/>
            <w:hideMark/>
          </w:tcPr>
          <w:p w14:paraId="5FFA610E" w14:textId="77777777" w:rsidR="00BF6B79" w:rsidRPr="0047718B" w:rsidRDefault="00BF6B79" w:rsidP="006E347E">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tc>
        <w:tc>
          <w:tcPr>
            <w:tcW w:w="4854" w:type="dxa"/>
            <w:hideMark/>
          </w:tcPr>
          <w:p w14:paraId="02C65CDD" w14:textId="77777777" w:rsidR="00BF6B79" w:rsidRPr="0047718B" w:rsidRDefault="00BF6B79" w:rsidP="00BF6B79">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p>
        </w:tc>
        <w:tc>
          <w:tcPr>
            <w:tcW w:w="5175" w:type="dxa"/>
          </w:tcPr>
          <w:p w14:paraId="68D3E7F2" w14:textId="77777777" w:rsidR="00BF6B79" w:rsidRDefault="00BF6B79" w:rsidP="00BF6B79">
            <w:pPr>
              <w:widowControl w:val="0"/>
              <w:jc w:val="both"/>
              <w:rPr>
                <w:rFonts w:ascii="Times New Roman" w:eastAsia="Arial Unicode MS" w:hAnsi="Times New Roman" w:cs="Times New Roman"/>
                <w:bCs/>
                <w:iCs/>
                <w:lang w:eastAsia="ru-RU"/>
              </w:rPr>
            </w:pPr>
            <w:r w:rsidRPr="00BF6B79">
              <w:rPr>
                <w:rFonts w:ascii="Times New Roman" w:eastAsia="Arial Unicode MS" w:hAnsi="Times New Roman" w:cs="Times New Roman"/>
                <w:bCs/>
                <w:iCs/>
                <w:lang w:eastAsia="ru-RU"/>
              </w:rPr>
              <w:t>Исполнение функции по осуществлению муниципального земельного контроля в границах муниципального района Камышлинский Самарской области осуществляет Главный специалист по муниципальному земельному контролю. Штат укомплектован.</w:t>
            </w:r>
          </w:p>
          <w:p w14:paraId="3C082568" w14:textId="598545CE" w:rsidR="00BF6B79" w:rsidRPr="0047718B" w:rsidRDefault="00BF6B79" w:rsidP="00BF6B79">
            <w:pPr>
              <w:widowControl w:val="0"/>
              <w:jc w:val="both"/>
              <w:rPr>
                <w:rFonts w:ascii="Times New Roman" w:eastAsia="Arial Unicode MS" w:hAnsi="Times New Roman" w:cs="Times New Roman"/>
                <w:bCs/>
                <w:iCs/>
                <w:lang w:eastAsia="ru-RU"/>
              </w:rPr>
            </w:pPr>
          </w:p>
        </w:tc>
      </w:tr>
      <w:tr w:rsidR="00BF6B79" w:rsidRPr="0047718B" w14:paraId="7FCE38BC" w14:textId="77777777" w:rsidTr="00BF6B79">
        <w:trPr>
          <w:trHeight w:val="300"/>
        </w:trPr>
        <w:tc>
          <w:tcPr>
            <w:tcW w:w="656" w:type="dxa"/>
            <w:hideMark/>
          </w:tcPr>
          <w:p w14:paraId="6EC87880" w14:textId="77777777" w:rsidR="00BF6B79" w:rsidRPr="0047718B" w:rsidRDefault="00BF6B79" w:rsidP="006E347E">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52</w:t>
            </w:r>
          </w:p>
        </w:tc>
        <w:tc>
          <w:tcPr>
            <w:tcW w:w="4555" w:type="dxa"/>
            <w:hideMark/>
          </w:tcPr>
          <w:p w14:paraId="1BC3A9C8" w14:textId="77777777" w:rsidR="00BF6B79" w:rsidRPr="0047718B" w:rsidRDefault="00BF6B79" w:rsidP="006E347E">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сведения о квалификации работников, о мероприятиях по повышению их квалификации</w:t>
            </w:r>
          </w:p>
        </w:tc>
        <w:tc>
          <w:tcPr>
            <w:tcW w:w="4854" w:type="dxa"/>
            <w:hideMark/>
          </w:tcPr>
          <w:p w14:paraId="5BFE888A" w14:textId="77777777" w:rsidR="00BF6B79" w:rsidRPr="0047718B" w:rsidRDefault="00BF6B79" w:rsidP="006E347E">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p>
        </w:tc>
        <w:tc>
          <w:tcPr>
            <w:tcW w:w="5175" w:type="dxa"/>
          </w:tcPr>
          <w:p w14:paraId="78AE15A6" w14:textId="77777777" w:rsidR="00BF6B79" w:rsidRDefault="00BF6B79" w:rsidP="006E347E">
            <w:pPr>
              <w:widowControl w:val="0"/>
              <w:jc w:val="both"/>
              <w:rPr>
                <w:rFonts w:ascii="Times New Roman" w:eastAsia="Arial Unicode MS" w:hAnsi="Times New Roman" w:cs="Times New Roman"/>
                <w:bCs/>
                <w:iCs/>
                <w:lang w:eastAsia="ru-RU"/>
              </w:rPr>
            </w:pPr>
            <w:r w:rsidRPr="00BF6B79">
              <w:rPr>
                <w:rFonts w:ascii="Times New Roman" w:eastAsia="Arial Unicode MS" w:hAnsi="Times New Roman" w:cs="Times New Roman"/>
                <w:bCs/>
                <w:iCs/>
                <w:lang w:eastAsia="ru-RU"/>
              </w:rPr>
              <w:t>Главный специалист по муниципальному земельному контролю. Мероприятия по повышению квалификации не проводились.</w:t>
            </w:r>
          </w:p>
          <w:p w14:paraId="2A61AA47" w14:textId="69DDAFCC" w:rsidR="00BF6B79" w:rsidRPr="0047718B" w:rsidRDefault="00BF6B79" w:rsidP="006E347E">
            <w:pPr>
              <w:widowControl w:val="0"/>
              <w:jc w:val="both"/>
              <w:rPr>
                <w:rFonts w:ascii="Times New Roman" w:eastAsia="Arial Unicode MS" w:hAnsi="Times New Roman" w:cs="Times New Roman"/>
                <w:bCs/>
                <w:iCs/>
                <w:lang w:eastAsia="ru-RU"/>
              </w:rPr>
            </w:pPr>
          </w:p>
        </w:tc>
      </w:tr>
      <w:tr w:rsidR="006E347E" w:rsidRPr="0047718B" w14:paraId="0A022ABD" w14:textId="77777777" w:rsidTr="006E347E">
        <w:trPr>
          <w:trHeight w:val="525"/>
        </w:trPr>
        <w:tc>
          <w:tcPr>
            <w:tcW w:w="656" w:type="dxa"/>
            <w:hideMark/>
          </w:tcPr>
          <w:p w14:paraId="2563876C" w14:textId="77777777" w:rsidR="006E347E" w:rsidRPr="0047718B" w:rsidRDefault="006E347E" w:rsidP="006E347E">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53</w:t>
            </w:r>
          </w:p>
        </w:tc>
        <w:tc>
          <w:tcPr>
            <w:tcW w:w="4555" w:type="dxa"/>
            <w:hideMark/>
          </w:tcPr>
          <w:p w14:paraId="764F0F46" w14:textId="77777777" w:rsidR="006E347E" w:rsidRPr="0047718B" w:rsidRDefault="006E347E" w:rsidP="006E347E">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данные о средней нагрузке на 1 работника по фактически выполненному в отчетный период объему функций по контролю</w:t>
            </w:r>
          </w:p>
        </w:tc>
        <w:tc>
          <w:tcPr>
            <w:tcW w:w="4854" w:type="dxa"/>
            <w:hideMark/>
          </w:tcPr>
          <w:p w14:paraId="5209F6DA" w14:textId="0E5FDBA9" w:rsidR="006E347E" w:rsidRPr="00F63879" w:rsidRDefault="006E347E" w:rsidP="006E347E">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
                <w:bCs/>
                <w:iCs/>
                <w:lang w:eastAsia="ru-RU"/>
              </w:rPr>
              <w:t> </w:t>
            </w:r>
          </w:p>
        </w:tc>
        <w:tc>
          <w:tcPr>
            <w:tcW w:w="5175" w:type="dxa"/>
            <w:hideMark/>
          </w:tcPr>
          <w:p w14:paraId="634FDDF0" w14:textId="765702F1" w:rsidR="006E347E" w:rsidRPr="0047718B" w:rsidRDefault="00BF6B79" w:rsidP="006E347E">
            <w:pPr>
              <w:widowControl w:val="0"/>
              <w:jc w:val="both"/>
              <w:rPr>
                <w:rFonts w:ascii="Times New Roman" w:eastAsia="Arial Unicode MS" w:hAnsi="Times New Roman" w:cs="Times New Roman"/>
                <w:b/>
                <w:bCs/>
                <w:iCs/>
                <w:lang w:eastAsia="ru-RU"/>
              </w:rPr>
            </w:pPr>
            <w:r>
              <w:rPr>
                <w:rFonts w:ascii="Times New Roman" w:eastAsia="Arial Unicode MS" w:hAnsi="Times New Roman" w:cs="Times New Roman"/>
                <w:bCs/>
                <w:iCs/>
                <w:lang w:eastAsia="ru-RU"/>
              </w:rPr>
              <w:t>100</w:t>
            </w:r>
          </w:p>
        </w:tc>
      </w:tr>
      <w:tr w:rsidR="00BF6B79" w:rsidRPr="0047718B" w14:paraId="2BE3A560" w14:textId="77777777" w:rsidTr="00BF6B79">
        <w:trPr>
          <w:trHeight w:val="780"/>
        </w:trPr>
        <w:tc>
          <w:tcPr>
            <w:tcW w:w="656" w:type="dxa"/>
            <w:hideMark/>
          </w:tcPr>
          <w:p w14:paraId="102E5361" w14:textId="77777777" w:rsidR="00BF6B79" w:rsidRPr="0047718B" w:rsidRDefault="00BF6B79" w:rsidP="006E347E">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54</w:t>
            </w:r>
          </w:p>
        </w:tc>
        <w:tc>
          <w:tcPr>
            <w:tcW w:w="4555" w:type="dxa"/>
            <w:hideMark/>
          </w:tcPr>
          <w:p w14:paraId="2DF9EC21" w14:textId="77777777" w:rsidR="00BF6B79" w:rsidRDefault="00BF6B79" w:rsidP="006E347E">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численность экспертов, специалистов и представителей экспертных организаций, привлеченных при осуществлении государственного контроля (надзора), муниципального контроля</w:t>
            </w:r>
          </w:p>
          <w:p w14:paraId="1BC8F59C" w14:textId="77777777" w:rsidR="00BF6B79" w:rsidRDefault="00BF6B79" w:rsidP="006E347E">
            <w:pPr>
              <w:widowControl w:val="0"/>
              <w:jc w:val="both"/>
              <w:rPr>
                <w:rFonts w:ascii="Times New Roman" w:eastAsia="Arial Unicode MS" w:hAnsi="Times New Roman" w:cs="Times New Roman"/>
                <w:bCs/>
                <w:iCs/>
                <w:lang w:eastAsia="ru-RU"/>
              </w:rPr>
            </w:pPr>
          </w:p>
          <w:p w14:paraId="5C4164FD" w14:textId="07E94A02" w:rsidR="00BF6B79" w:rsidRPr="0047718B" w:rsidRDefault="00BF6B79" w:rsidP="006E347E">
            <w:pPr>
              <w:widowControl w:val="0"/>
              <w:jc w:val="both"/>
              <w:rPr>
                <w:rFonts w:ascii="Times New Roman" w:eastAsia="Arial Unicode MS" w:hAnsi="Times New Roman" w:cs="Times New Roman"/>
                <w:bCs/>
                <w:iCs/>
                <w:lang w:eastAsia="ru-RU"/>
              </w:rPr>
            </w:pPr>
          </w:p>
        </w:tc>
        <w:tc>
          <w:tcPr>
            <w:tcW w:w="4854" w:type="dxa"/>
            <w:hideMark/>
          </w:tcPr>
          <w:p w14:paraId="251CBCC1" w14:textId="77777777" w:rsidR="00BF6B79" w:rsidRPr="0047718B" w:rsidRDefault="00BF6B79" w:rsidP="00BF6B79">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p>
        </w:tc>
        <w:tc>
          <w:tcPr>
            <w:tcW w:w="5175" w:type="dxa"/>
          </w:tcPr>
          <w:p w14:paraId="3541799F" w14:textId="00A88EF0" w:rsidR="00BF6B79" w:rsidRPr="0047718B" w:rsidRDefault="00BF6B79" w:rsidP="00BF6B79">
            <w:pPr>
              <w:widowControl w:val="0"/>
              <w:jc w:val="both"/>
              <w:rPr>
                <w:rFonts w:ascii="Times New Roman" w:eastAsia="Arial Unicode MS" w:hAnsi="Times New Roman" w:cs="Times New Roman"/>
                <w:bCs/>
                <w:iCs/>
                <w:lang w:eastAsia="ru-RU"/>
              </w:rPr>
            </w:pPr>
            <w:r w:rsidRPr="00BF6B79">
              <w:rPr>
                <w:rFonts w:ascii="Times New Roman" w:eastAsia="Arial Unicode MS" w:hAnsi="Times New Roman" w:cs="Times New Roman"/>
                <w:bCs/>
                <w:iCs/>
                <w:lang w:eastAsia="ru-RU"/>
              </w:rPr>
              <w:t>Эксперты, специалисты и экспертные организации при осуществлении муниципального земельного контроля не привлекались.</w:t>
            </w:r>
          </w:p>
        </w:tc>
      </w:tr>
      <w:tr w:rsidR="006E347E" w:rsidRPr="0047718B" w14:paraId="4C5D2DCC" w14:textId="77777777" w:rsidTr="006E347E">
        <w:trPr>
          <w:trHeight w:val="300"/>
        </w:trPr>
        <w:tc>
          <w:tcPr>
            <w:tcW w:w="656" w:type="dxa"/>
            <w:hideMark/>
          </w:tcPr>
          <w:p w14:paraId="652CCEFF" w14:textId="77777777" w:rsidR="006E347E" w:rsidRPr="0047718B" w:rsidRDefault="006E347E" w:rsidP="006E347E">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VI</w:t>
            </w:r>
          </w:p>
        </w:tc>
        <w:tc>
          <w:tcPr>
            <w:tcW w:w="14584" w:type="dxa"/>
            <w:gridSpan w:val="3"/>
            <w:hideMark/>
          </w:tcPr>
          <w:p w14:paraId="1B68D501" w14:textId="77777777" w:rsidR="006E347E" w:rsidRDefault="006E347E" w:rsidP="006E347E">
            <w:pPr>
              <w:widowControl w:val="0"/>
              <w:jc w:val="center"/>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Выводы и предложения по итогам организации и осуществления вида контроля</w:t>
            </w:r>
          </w:p>
          <w:p w14:paraId="030E0833" w14:textId="5D803B1E" w:rsidR="00BF6B79" w:rsidRPr="0047718B" w:rsidRDefault="00BF6B79" w:rsidP="006E347E">
            <w:pPr>
              <w:widowControl w:val="0"/>
              <w:jc w:val="center"/>
              <w:rPr>
                <w:rFonts w:ascii="Times New Roman" w:eastAsia="Arial Unicode MS" w:hAnsi="Times New Roman" w:cs="Times New Roman"/>
                <w:b/>
                <w:bCs/>
                <w:iCs/>
                <w:lang w:eastAsia="ru-RU"/>
              </w:rPr>
            </w:pPr>
          </w:p>
        </w:tc>
      </w:tr>
      <w:tr w:rsidR="006E347E" w:rsidRPr="0047718B" w14:paraId="07D19DEB" w14:textId="77777777" w:rsidTr="006E347E">
        <w:trPr>
          <w:trHeight w:val="765"/>
        </w:trPr>
        <w:tc>
          <w:tcPr>
            <w:tcW w:w="656" w:type="dxa"/>
            <w:hideMark/>
          </w:tcPr>
          <w:p w14:paraId="2DB2B777" w14:textId="77777777" w:rsidR="006E347E" w:rsidRPr="0047718B" w:rsidRDefault="006E347E" w:rsidP="006E347E">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55</w:t>
            </w:r>
          </w:p>
        </w:tc>
        <w:tc>
          <w:tcPr>
            <w:tcW w:w="4555" w:type="dxa"/>
            <w:hideMark/>
          </w:tcPr>
          <w:p w14:paraId="3C351E3B" w14:textId="77777777" w:rsidR="006E347E" w:rsidRPr="0047718B" w:rsidRDefault="006E347E" w:rsidP="006E347E">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tc>
        <w:tc>
          <w:tcPr>
            <w:tcW w:w="4854" w:type="dxa"/>
            <w:hideMark/>
          </w:tcPr>
          <w:p w14:paraId="5CD59AA5" w14:textId="317F5974" w:rsidR="006E347E" w:rsidRPr="00C05FAE" w:rsidRDefault="006E347E" w:rsidP="006E347E">
            <w:pPr>
              <w:widowControl w:val="0"/>
              <w:autoSpaceDE w:val="0"/>
              <w:autoSpaceDN w:val="0"/>
              <w:adjustRightInd w:val="0"/>
              <w:ind w:firstLine="539"/>
              <w:jc w:val="both"/>
              <w:rPr>
                <w:rFonts w:ascii="Times New Roman" w:hAnsi="Times New Roman" w:cs="Times New Roman"/>
                <w:color w:val="000000"/>
              </w:rPr>
            </w:pPr>
          </w:p>
        </w:tc>
        <w:tc>
          <w:tcPr>
            <w:tcW w:w="5175" w:type="dxa"/>
            <w:hideMark/>
          </w:tcPr>
          <w:p w14:paraId="065A4021" w14:textId="7D9793F9" w:rsidR="006E347E" w:rsidRDefault="006E347E" w:rsidP="006E347E">
            <w:pPr>
              <w:widowControl w:val="0"/>
              <w:jc w:val="both"/>
              <w:rPr>
                <w:rFonts w:ascii="Times New Roman" w:hAnsi="Times New Roman" w:cs="Times New Roman"/>
              </w:rPr>
            </w:pPr>
            <w:r w:rsidRPr="0047718B">
              <w:rPr>
                <w:rFonts w:ascii="Times New Roman" w:eastAsia="Arial Unicode MS" w:hAnsi="Times New Roman" w:cs="Times New Roman"/>
                <w:bCs/>
                <w:iCs/>
                <w:lang w:eastAsia="ru-RU"/>
              </w:rPr>
              <w:t> </w:t>
            </w:r>
            <w:r w:rsidR="00EF2D56" w:rsidRPr="00EF2D56">
              <w:rPr>
                <w:rFonts w:ascii="Times New Roman" w:hAnsi="Times New Roman" w:cs="Times New Roman"/>
              </w:rPr>
              <w:t>Социально-экономический показатель «Эффективность муниципального земельного контроля» за 2021 год, доводимый до Комитета Министерством имущественных отношений Самарской области, Министерством управления финансами Самарской области в соответствии с распоряжениями Губернатора Самарской области выполнен 100,9%. В 2022 году планируется достижение целевых значений ключевых и индикативных показателей эффективности муниципального земельного контроля.</w:t>
            </w:r>
          </w:p>
          <w:p w14:paraId="3B14B9AF" w14:textId="77777777" w:rsidR="00C07775" w:rsidRDefault="00C07775" w:rsidP="006E347E">
            <w:pPr>
              <w:widowControl w:val="0"/>
              <w:jc w:val="both"/>
              <w:rPr>
                <w:rFonts w:ascii="Times New Roman" w:hAnsi="Times New Roman" w:cs="Times New Roman"/>
              </w:rPr>
            </w:pPr>
          </w:p>
          <w:p w14:paraId="099A8449" w14:textId="2CD87055" w:rsidR="00EF2D56" w:rsidRPr="00453D79" w:rsidRDefault="00EF2D56" w:rsidP="006E347E">
            <w:pPr>
              <w:widowControl w:val="0"/>
              <w:jc w:val="both"/>
              <w:rPr>
                <w:rFonts w:ascii="Times New Roman" w:eastAsia="Arial Unicode MS" w:hAnsi="Times New Roman" w:cs="Times New Roman"/>
                <w:bCs/>
                <w:iCs/>
                <w:lang w:eastAsia="ru-RU"/>
              </w:rPr>
            </w:pPr>
          </w:p>
        </w:tc>
      </w:tr>
      <w:tr w:rsidR="00EF2D56" w:rsidRPr="0047718B" w14:paraId="6BE595D6" w14:textId="77777777" w:rsidTr="00EF2D56">
        <w:trPr>
          <w:trHeight w:val="765"/>
        </w:trPr>
        <w:tc>
          <w:tcPr>
            <w:tcW w:w="656" w:type="dxa"/>
            <w:hideMark/>
          </w:tcPr>
          <w:p w14:paraId="0FA3F918" w14:textId="77777777" w:rsidR="00EF2D56" w:rsidRPr="0047718B" w:rsidRDefault="00EF2D56" w:rsidP="006E347E">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lastRenderedPageBreak/>
              <w:t>56</w:t>
            </w:r>
          </w:p>
        </w:tc>
        <w:tc>
          <w:tcPr>
            <w:tcW w:w="4555" w:type="dxa"/>
            <w:hideMark/>
          </w:tcPr>
          <w:p w14:paraId="2097D474" w14:textId="77777777" w:rsidR="00EF2D56" w:rsidRPr="0047718B" w:rsidRDefault="00EF2D56" w:rsidP="006E347E">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tc>
        <w:tc>
          <w:tcPr>
            <w:tcW w:w="4854" w:type="dxa"/>
            <w:hideMark/>
          </w:tcPr>
          <w:p w14:paraId="08D03C94" w14:textId="77777777" w:rsidR="00EF2D56" w:rsidRPr="0047718B" w:rsidRDefault="00EF2D56" w:rsidP="00EF2D56">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p>
        </w:tc>
        <w:tc>
          <w:tcPr>
            <w:tcW w:w="5175" w:type="dxa"/>
          </w:tcPr>
          <w:p w14:paraId="499B7508" w14:textId="16885FCF" w:rsidR="00EF2D56" w:rsidRPr="0047718B" w:rsidRDefault="00EF2D56" w:rsidP="006E347E">
            <w:pPr>
              <w:widowControl w:val="0"/>
              <w:jc w:val="both"/>
              <w:rPr>
                <w:rFonts w:ascii="Times New Roman" w:eastAsia="Arial Unicode MS" w:hAnsi="Times New Roman" w:cs="Times New Roman"/>
                <w:bCs/>
                <w:iCs/>
                <w:lang w:eastAsia="ru-RU"/>
              </w:rPr>
            </w:pPr>
          </w:p>
        </w:tc>
      </w:tr>
      <w:tr w:rsidR="00EF2D56" w:rsidRPr="0047718B" w14:paraId="3D874D35" w14:textId="77777777" w:rsidTr="00EF2D56">
        <w:trPr>
          <w:trHeight w:val="1020"/>
        </w:trPr>
        <w:tc>
          <w:tcPr>
            <w:tcW w:w="656" w:type="dxa"/>
            <w:hideMark/>
          </w:tcPr>
          <w:p w14:paraId="61B21C17" w14:textId="77777777" w:rsidR="00EF2D56" w:rsidRPr="0047718B" w:rsidRDefault="00EF2D56" w:rsidP="006E347E">
            <w:pPr>
              <w:widowControl w:val="0"/>
              <w:jc w:val="both"/>
              <w:rPr>
                <w:rFonts w:ascii="Times New Roman" w:eastAsia="Arial Unicode MS" w:hAnsi="Times New Roman" w:cs="Times New Roman"/>
                <w:b/>
                <w:bCs/>
                <w:iCs/>
                <w:lang w:eastAsia="ru-RU"/>
              </w:rPr>
            </w:pPr>
            <w:r w:rsidRPr="0047718B">
              <w:rPr>
                <w:rFonts w:ascii="Times New Roman" w:eastAsia="Arial Unicode MS" w:hAnsi="Times New Roman" w:cs="Times New Roman"/>
                <w:b/>
                <w:bCs/>
                <w:iCs/>
                <w:lang w:eastAsia="ru-RU"/>
              </w:rPr>
              <w:t>57</w:t>
            </w:r>
          </w:p>
        </w:tc>
        <w:tc>
          <w:tcPr>
            <w:tcW w:w="4555" w:type="dxa"/>
            <w:hideMark/>
          </w:tcPr>
          <w:p w14:paraId="08EC872F" w14:textId="77777777" w:rsidR="00EF2D56" w:rsidRPr="0047718B" w:rsidRDefault="00EF2D56" w:rsidP="006E347E">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4854" w:type="dxa"/>
            <w:hideMark/>
          </w:tcPr>
          <w:p w14:paraId="0DBFCFFA" w14:textId="77777777" w:rsidR="00EF2D56" w:rsidRPr="0047718B" w:rsidRDefault="00EF2D56" w:rsidP="00EF2D56">
            <w:pPr>
              <w:widowControl w:val="0"/>
              <w:jc w:val="both"/>
              <w:rPr>
                <w:rFonts w:ascii="Times New Roman" w:eastAsia="Arial Unicode MS" w:hAnsi="Times New Roman" w:cs="Times New Roman"/>
                <w:bCs/>
                <w:iCs/>
                <w:lang w:eastAsia="ru-RU"/>
              </w:rPr>
            </w:pPr>
            <w:r w:rsidRPr="0047718B">
              <w:rPr>
                <w:rFonts w:ascii="Times New Roman" w:eastAsia="Arial Unicode MS" w:hAnsi="Times New Roman" w:cs="Times New Roman"/>
                <w:bCs/>
                <w:iCs/>
                <w:lang w:eastAsia="ru-RU"/>
              </w:rPr>
              <w:t>  </w:t>
            </w:r>
          </w:p>
        </w:tc>
        <w:tc>
          <w:tcPr>
            <w:tcW w:w="5175" w:type="dxa"/>
          </w:tcPr>
          <w:p w14:paraId="2063C2AE" w14:textId="77777777" w:rsidR="00EF2D56" w:rsidRDefault="00EF2D56" w:rsidP="00EF2D56">
            <w:pPr>
              <w:widowControl w:val="0"/>
              <w:jc w:val="both"/>
              <w:rPr>
                <w:rFonts w:ascii="Times New Roman" w:eastAsia="Arial Unicode MS" w:hAnsi="Times New Roman" w:cs="Times New Roman"/>
                <w:bCs/>
                <w:iCs/>
                <w:lang w:eastAsia="ru-RU"/>
              </w:rPr>
            </w:pPr>
            <w:r w:rsidRPr="00EF2D56">
              <w:rPr>
                <w:rFonts w:ascii="Times New Roman" w:eastAsia="Arial Unicode MS" w:hAnsi="Times New Roman" w:cs="Times New Roman"/>
                <w:bCs/>
                <w:iCs/>
                <w:lang w:eastAsia="ru-RU"/>
              </w:rPr>
              <w:t xml:space="preserve">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земельного контроля необходимо проведение квалифицированных обучающих семинаров, а </w:t>
            </w:r>
            <w:proofErr w:type="gramStart"/>
            <w:r w:rsidRPr="00EF2D56">
              <w:rPr>
                <w:rFonts w:ascii="Times New Roman" w:eastAsia="Arial Unicode MS" w:hAnsi="Times New Roman" w:cs="Times New Roman"/>
                <w:bCs/>
                <w:iCs/>
                <w:lang w:eastAsia="ru-RU"/>
              </w:rPr>
              <w:t>также  обязательное</w:t>
            </w:r>
            <w:proofErr w:type="gramEnd"/>
            <w:r w:rsidRPr="00EF2D56">
              <w:rPr>
                <w:rFonts w:ascii="Times New Roman" w:eastAsia="Arial Unicode MS" w:hAnsi="Times New Roman" w:cs="Times New Roman"/>
                <w:bCs/>
                <w:iCs/>
                <w:lang w:eastAsia="ru-RU"/>
              </w:rPr>
              <w:t xml:space="preserve"> повышение квалификации должностных лиц органов муниципального контроля.</w:t>
            </w:r>
          </w:p>
          <w:p w14:paraId="3A8C9044" w14:textId="762FBC9D" w:rsidR="00EF2D56" w:rsidRPr="0047718B" w:rsidRDefault="00EF2D56" w:rsidP="00EF2D56">
            <w:pPr>
              <w:widowControl w:val="0"/>
              <w:jc w:val="both"/>
              <w:rPr>
                <w:rFonts w:ascii="Times New Roman" w:eastAsia="Arial Unicode MS" w:hAnsi="Times New Roman" w:cs="Times New Roman"/>
                <w:bCs/>
                <w:iCs/>
                <w:lang w:eastAsia="ru-RU"/>
              </w:rPr>
            </w:pPr>
          </w:p>
        </w:tc>
      </w:tr>
    </w:tbl>
    <w:p w14:paraId="0AA9AF31" w14:textId="77777777" w:rsidR="0027154D" w:rsidRDefault="0027154D"/>
    <w:sectPr w:rsidR="0027154D" w:rsidSect="00C0777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736"/>
    <w:rsid w:val="00036E88"/>
    <w:rsid w:val="000A2CA5"/>
    <w:rsid w:val="00155376"/>
    <w:rsid w:val="00204801"/>
    <w:rsid w:val="00220F27"/>
    <w:rsid w:val="002571D5"/>
    <w:rsid w:val="0027154D"/>
    <w:rsid w:val="0029071F"/>
    <w:rsid w:val="002C3D3C"/>
    <w:rsid w:val="00396247"/>
    <w:rsid w:val="003D70DF"/>
    <w:rsid w:val="003E3E29"/>
    <w:rsid w:val="003F2520"/>
    <w:rsid w:val="00411FE1"/>
    <w:rsid w:val="00421E68"/>
    <w:rsid w:val="00453D79"/>
    <w:rsid w:val="00493293"/>
    <w:rsid w:val="004A0347"/>
    <w:rsid w:val="004B1AFE"/>
    <w:rsid w:val="004E75FF"/>
    <w:rsid w:val="005759FD"/>
    <w:rsid w:val="005A6AA3"/>
    <w:rsid w:val="006118BB"/>
    <w:rsid w:val="00662DF9"/>
    <w:rsid w:val="006E347E"/>
    <w:rsid w:val="006E4E19"/>
    <w:rsid w:val="00713624"/>
    <w:rsid w:val="00733736"/>
    <w:rsid w:val="007965EB"/>
    <w:rsid w:val="007A74A7"/>
    <w:rsid w:val="007C2917"/>
    <w:rsid w:val="00935394"/>
    <w:rsid w:val="00964707"/>
    <w:rsid w:val="00987ED5"/>
    <w:rsid w:val="009A43BA"/>
    <w:rsid w:val="009D655D"/>
    <w:rsid w:val="00A57B31"/>
    <w:rsid w:val="00A761FE"/>
    <w:rsid w:val="00AA5D36"/>
    <w:rsid w:val="00B04F4D"/>
    <w:rsid w:val="00B24C92"/>
    <w:rsid w:val="00B26CF6"/>
    <w:rsid w:val="00BD64E2"/>
    <w:rsid w:val="00BE6CC6"/>
    <w:rsid w:val="00BF6B79"/>
    <w:rsid w:val="00C05FAE"/>
    <w:rsid w:val="00C07775"/>
    <w:rsid w:val="00C164BB"/>
    <w:rsid w:val="00C5633D"/>
    <w:rsid w:val="00C76BC8"/>
    <w:rsid w:val="00CF6C65"/>
    <w:rsid w:val="00D172F8"/>
    <w:rsid w:val="00D756D8"/>
    <w:rsid w:val="00D84F3A"/>
    <w:rsid w:val="00D8597C"/>
    <w:rsid w:val="00D872AD"/>
    <w:rsid w:val="00E42F39"/>
    <w:rsid w:val="00E76711"/>
    <w:rsid w:val="00EF2D56"/>
    <w:rsid w:val="00F63879"/>
    <w:rsid w:val="00F750D9"/>
    <w:rsid w:val="00F9276C"/>
    <w:rsid w:val="00FB01DA"/>
    <w:rsid w:val="00FF5F19"/>
    <w:rsid w:val="00FF7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D43A"/>
  <w15:docId w15:val="{280DCD89-55EF-4376-813C-15573ABD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3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164BB"/>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7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47B1A-2C55-42E7-B77F-2D2D5E91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Pages>
  <Words>4754</Words>
  <Characters>27101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dc:creator>
  <cp:lastModifiedBy>Ранил</cp:lastModifiedBy>
  <cp:revision>26</cp:revision>
  <cp:lastPrinted>2022-03-10T06:49:00Z</cp:lastPrinted>
  <dcterms:created xsi:type="dcterms:W3CDTF">2022-02-04T08:02:00Z</dcterms:created>
  <dcterms:modified xsi:type="dcterms:W3CDTF">2022-03-10T10:03:00Z</dcterms:modified>
</cp:coreProperties>
</file>