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3"/>
        <w:gridCol w:w="3118"/>
      </w:tblGrid>
      <w:tr w:rsidR="00AA6F14" w:rsidTr="004D3485">
        <w:trPr>
          <w:trHeight w:val="3828"/>
        </w:trPr>
        <w:tc>
          <w:tcPr>
            <w:tcW w:w="4785" w:type="dxa"/>
          </w:tcPr>
          <w:tbl>
            <w:tblPr>
              <w:tblW w:w="62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237"/>
            </w:tblGrid>
            <w:tr w:rsidR="00F670D2" w:rsidTr="00F670D2">
              <w:trPr>
                <w:trHeight w:val="3780"/>
              </w:trPr>
              <w:tc>
                <w:tcPr>
                  <w:tcW w:w="6237" w:type="dxa"/>
                </w:tcPr>
                <w:p w:rsidR="006C5FD8" w:rsidRPr="0005212D" w:rsidRDefault="006C5FD8" w:rsidP="006C5FD8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5212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59264" behindDoc="0" locked="0" layoutInCell="1" allowOverlap="1" wp14:anchorId="3AA0B2D4" wp14:editId="41F93AEB">
                            <wp:simplePos x="0" y="0"/>
                            <wp:positionH relativeFrom="column">
                              <wp:posOffset>1255395</wp:posOffset>
                            </wp:positionH>
                            <wp:positionV relativeFrom="paragraph">
                              <wp:posOffset>0</wp:posOffset>
                            </wp:positionV>
                            <wp:extent cx="450850" cy="565150"/>
                            <wp:effectExtent l="1905" t="635" r="4445" b="5715"/>
                            <wp:wrapNone/>
                            <wp:docPr id="1" name="Поле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0850" cy="5651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C5FD8" w:rsidRDefault="006C5FD8" w:rsidP="006C5FD8">
                                        <w:r>
                                          <w:object w:dxaOrig="7268" w:dyaOrig="7918">
                                            <v:shapetype id="_x0000_t75" coordsize="21600,21600" o:spt="75" o:preferrelative="t" path="m@4@5l@4@11@9@11@9@5xe" filled="f" stroked="f">
                                              <v:stroke joinstyle="miter"/>
                                              <v:formulas>
                                                <v:f eqn="if lineDrawn pixelLineWidth 0"/>
                                                <v:f eqn="sum @0 1 0"/>
                                                <v:f eqn="sum 0 0 @1"/>
                                                <v:f eqn="prod @2 1 2"/>
                                                <v:f eqn="prod @3 21600 pixelWidth"/>
                                                <v:f eqn="prod @3 21600 pixelHeight"/>
                                                <v:f eqn="sum @0 0 1"/>
                                                <v:f eqn="prod @6 1 2"/>
                                                <v:f eqn="prod @7 21600 pixelWidth"/>
                                                <v:f eqn="sum @8 21600 0"/>
                                                <v:f eqn="prod @7 21600 pixelHeight"/>
                                                <v:f eqn="sum @10 21600 0"/>
                                              </v:formulas>
                                              <v:path o:extrusionok="f" gradientshapeok="t" o:connecttype="rect"/>
                                              <o:lock v:ext="edit" aspectratio="t"/>
                                            </v:shapetype>
                                            <v:shape id="_x0000_i1025" type="#_x0000_t75" style="width:36pt;height:43.5pt" o:ole="" filled="t">
                                              <v:fill opacity="0" color2="black"/>
                                              <v:imagedata r:id="rId6" o:title=""/>
                                            </v:shape>
                                            <o:OLEObject Type="Embed" ProgID="Word.Picture.8" ShapeID="_x0000_i1025" DrawAspect="Content" ObjectID="_1669189764" r:id="rId7"/>
                                          </w:objec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Поле 1" o:spid="_x0000_s1026" type="#_x0000_t202" style="position:absolute;left:0;text-align:left;margin-left:98.85pt;margin-top:0;width:35.5pt;height:44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" stroked="f">
                            <v:fill opacity="0"/>
                            <v:textbox inset="0,0,0,0">
                              <w:txbxContent>
                                <w:p w:rsidR="006C5FD8" w:rsidRDefault="006C5FD8" w:rsidP="006C5FD8">
                                  <w:r>
                                    <w:object w:dxaOrig="7268" w:dyaOrig="7918">
                                      <v:shape id="_x0000_i1025" type="#_x0000_t75" style="width:36pt;height:43.5pt" o:ole="" filled="t">
                                        <v:fill opacity="0" color2="black"/>
                                        <v:imagedata r:id="rId8" o:title=""/>
                                      </v:shape>
                                      <o:OLEObject Type="Embed" ProgID="Word.Picture.8" ShapeID="_x0000_i1025" DrawAspect="Content" ObjectID="_1669188777" r:id="rId9"/>
                                    </w:objec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6C5FD8" w:rsidRPr="0005212D" w:rsidRDefault="006C5FD8" w:rsidP="006C5F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  <w:p w:rsidR="006C5FD8" w:rsidRPr="0005212D" w:rsidRDefault="006C5FD8" w:rsidP="006C5F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6C5FD8" w:rsidRPr="0005212D" w:rsidRDefault="006C5FD8" w:rsidP="006C5F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6C5FD8" w:rsidRPr="0005212D" w:rsidRDefault="006C5FD8" w:rsidP="006C5F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521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</w:t>
                  </w:r>
                  <w:r w:rsidRPr="0005212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6C5FD8" w:rsidRPr="0005212D" w:rsidRDefault="006C5FD8" w:rsidP="006C5F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ru-RU"/>
                    </w:rPr>
                  </w:pPr>
                  <w:r w:rsidRPr="0005212D"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ru-RU"/>
                    </w:rPr>
                    <w:t xml:space="preserve">      муниципального района </w:t>
                  </w:r>
                </w:p>
                <w:p w:rsidR="006C5FD8" w:rsidRPr="0005212D" w:rsidRDefault="006C5FD8" w:rsidP="006C5F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ru-RU"/>
                    </w:rPr>
                  </w:pPr>
                  <w:r w:rsidRPr="0005212D"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ru-RU"/>
                    </w:rPr>
                    <w:t xml:space="preserve">               Камышлинский</w:t>
                  </w:r>
                </w:p>
                <w:p w:rsidR="006C5FD8" w:rsidRPr="0005212D" w:rsidRDefault="006C5FD8" w:rsidP="006C5F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ru-RU"/>
                    </w:rPr>
                  </w:pPr>
                  <w:r w:rsidRPr="0005212D"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ru-RU"/>
                    </w:rPr>
                    <w:t xml:space="preserve">           Самарской области</w:t>
                  </w:r>
                </w:p>
                <w:p w:rsidR="006C5FD8" w:rsidRPr="0005212D" w:rsidRDefault="006C5FD8" w:rsidP="006C5F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ru-RU"/>
                    </w:rPr>
                  </w:pPr>
                  <w:r w:rsidRPr="0005212D"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ru-RU"/>
                    </w:rPr>
                    <w:t xml:space="preserve">       </w:t>
                  </w:r>
                </w:p>
                <w:p w:rsidR="006C5FD8" w:rsidRPr="0005212D" w:rsidRDefault="006C5FD8" w:rsidP="006C5F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ru-RU"/>
                    </w:rPr>
                  </w:pPr>
                  <w:r w:rsidRPr="0005212D"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ru-RU"/>
                    </w:rPr>
                    <w:t xml:space="preserve">               ПОСТАНОВЛЕНИЕ</w:t>
                  </w:r>
                </w:p>
                <w:p w:rsidR="00F670D2" w:rsidRPr="006C5FD8" w:rsidRDefault="006C5FD8" w:rsidP="006C5FD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                    </w:t>
                  </w:r>
                  <w:r w:rsidRPr="006C5F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11.12.2020 №435</w:t>
                  </w:r>
                </w:p>
              </w:tc>
            </w:tr>
          </w:tbl>
          <w:p w:rsidR="00AA6F14" w:rsidRDefault="00AA6F14" w:rsidP="00AA6F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4786" w:type="dxa"/>
          </w:tcPr>
          <w:p w:rsidR="00AA6F14" w:rsidRDefault="00AA6F14" w:rsidP="004C55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</w:tbl>
    <w:p w:rsidR="001F750A" w:rsidRPr="00AA6F14" w:rsidRDefault="004C559F" w:rsidP="006C5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C559F">
        <w:rPr>
          <w:rFonts w:ascii="Times New Roman" w:hAnsi="Times New Roman"/>
          <w:sz w:val="20"/>
          <w:lang w:eastAsia="ru-RU"/>
        </w:rPr>
        <w:t xml:space="preserve"> </w:t>
      </w:r>
      <w:r w:rsidR="001F750A" w:rsidRPr="00AA6F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обеспечении подачи заявлений о государственном кадастровом учете недвижимого имущества и (или) государственной регистрации прав на недвижимое имущество в электронном виде</w:t>
      </w:r>
    </w:p>
    <w:p w:rsidR="001F750A" w:rsidRPr="00AA6F14" w:rsidRDefault="001F750A" w:rsidP="008B68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70D2" w:rsidRDefault="001F750A" w:rsidP="008B6897">
      <w:pPr>
        <w:spacing w:line="240" w:lineRule="auto"/>
        <w:ind w:firstLine="708"/>
        <w:jc w:val="both"/>
        <w:rPr>
          <w:rFonts w:ascii="Times New Roman" w:hAnsi="Times New Roman" w:cs="Tahoma"/>
          <w:sz w:val="28"/>
          <w:szCs w:val="28"/>
        </w:rPr>
      </w:pPr>
      <w:proofErr w:type="gramStart"/>
      <w:r w:rsidRPr="00AA6F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 исполнение </w:t>
      </w:r>
      <w:hyperlink r:id="rId10" w:history="1">
        <w:r w:rsidRPr="00AA6F1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распоряжения Правительства Российской Федерации от 31.01.2017 N 147-р "О целевых моделях упрощения процедур ведения бизнеса и повышения инвестиционной привлекательности субъектов Российской Федерации"</w:t>
        </w:r>
      </w:hyperlink>
      <w:r w:rsidR="004D34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AA6F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4C559F" w:rsidRPr="00AA6F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повышения эффективности и качества осуществления процедур постановки на государственный кадастровый учет и государственной регистрации прав на недвижимое имущество</w:t>
      </w:r>
      <w:r w:rsidR="00F670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 </w:t>
      </w:r>
      <w:r w:rsidR="00F670D2">
        <w:rPr>
          <w:rFonts w:ascii="Times New Roman" w:eastAsia="Times New Roman" w:hAnsi="Times New Roman"/>
          <w:sz w:val="28"/>
          <w:szCs w:val="28"/>
          <w:lang w:eastAsia="ar-SA"/>
        </w:rPr>
        <w:t>руководствуясь</w:t>
      </w:r>
      <w:r w:rsidR="00F670D2" w:rsidRPr="003B2F3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670D2">
        <w:rPr>
          <w:rFonts w:ascii="Times New Roman" w:hAnsi="Times New Roman" w:cs="Tahoma"/>
          <w:sz w:val="28"/>
          <w:szCs w:val="28"/>
        </w:rPr>
        <w:t>Уставом муниципального района Камышлинский Самарской области,  Администрация муниципального района Камышлинский Самарской области</w:t>
      </w:r>
      <w:proofErr w:type="gramEnd"/>
    </w:p>
    <w:p w:rsidR="00F670D2" w:rsidRDefault="00F670D2" w:rsidP="008B6897">
      <w:pPr>
        <w:spacing w:line="240" w:lineRule="auto"/>
        <w:jc w:val="center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ПОСТАНОВЛЯЕТ:</w:t>
      </w:r>
    </w:p>
    <w:p w:rsidR="00ED630E" w:rsidRDefault="001F750A" w:rsidP="008B68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6F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AA6F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Установить, что подача заявлений о государственном кадастровом учете недвижимого имущества </w:t>
      </w:r>
      <w:r w:rsidR="004C559F" w:rsidRPr="00AA6F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К</w:t>
      </w:r>
      <w:r w:rsidR="00AA6F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амышлинский</w:t>
      </w:r>
      <w:r w:rsidRPr="00AA6F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4C559F" w:rsidRPr="00AA6F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том числе земельных участков </w:t>
      </w:r>
      <w:r w:rsidRPr="00AA6F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собственность на которые не разграничена, а также о государственной регистрации прав на недвижимое имущество </w:t>
      </w:r>
      <w:r w:rsidR="004C559F" w:rsidRPr="00AA6F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К</w:t>
      </w:r>
      <w:r w:rsidR="00AA6F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амышлинский </w:t>
      </w:r>
      <w:r w:rsidR="004C559F" w:rsidRPr="00AA6F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A6F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осуществляется </w:t>
      </w:r>
      <w:r w:rsidR="004C559F" w:rsidRPr="00AA6F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Администрацией муниципального района К</w:t>
      </w:r>
      <w:r w:rsidR="00AA6F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амышлинский</w:t>
      </w:r>
      <w:r w:rsidRPr="00AA6F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подведомственным ему </w:t>
      </w:r>
      <w:r w:rsidR="004C559F" w:rsidRPr="00AA6F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муниципальным</w:t>
      </w:r>
      <w:r w:rsidRPr="00AA6F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учреждением, осуществляющим обеспечение реализации соответствующих полномочий, исключительно в электронном виде, если:</w:t>
      </w:r>
      <w:r w:rsidR="00F670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End"/>
    </w:p>
    <w:p w:rsidR="001F750A" w:rsidRPr="00AA6F14" w:rsidRDefault="001F750A" w:rsidP="008B68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6F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такая возможность технически обеспечена органом, осуществляющим государственный кадастровый учет и государственную регистрацию прав;</w:t>
      </w:r>
    </w:p>
    <w:p w:rsidR="001F750A" w:rsidRPr="00AA6F14" w:rsidRDefault="001F750A" w:rsidP="008B68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AA6F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документы, прилагаемые к заявлению, оформлены в соответствии с требованиями, установленными законодательством Российской Федерации в отношении документов, представляемых в форме электронных документов или электронных образов документов, ввиду наличия электронной цифровой подписи у получателя государственной услуги или уполномоченного лица, выдавшего документ, необходимый для осуществления кадастрового учета и (или) регистрации права (в том числе архивные документы, справки);</w:t>
      </w:r>
      <w:proofErr w:type="gramEnd"/>
    </w:p>
    <w:p w:rsidR="001F750A" w:rsidRPr="00AA6F14" w:rsidRDefault="001F750A" w:rsidP="008B68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6F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выдача гражданам или юридическим лицам документов после осуществления государственного кадастрового учета и (или) государственной регистрации прав в бумажном виде не требуется.</w:t>
      </w:r>
    </w:p>
    <w:p w:rsidR="004C559F" w:rsidRPr="00AA6F14" w:rsidRDefault="001F750A" w:rsidP="008B68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6F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Рекомендовать </w:t>
      </w:r>
      <w:r w:rsidR="004C559F" w:rsidRPr="00AA6F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сельским поселениям муниципального района К</w:t>
      </w:r>
      <w:r w:rsidR="00AA6F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амышлинский</w:t>
      </w:r>
      <w:r w:rsidR="008A17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Самарской области </w:t>
      </w:r>
      <w:r w:rsidRPr="00AA6F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своей деятельности руководствоваться положениями пункта 1 настоящего </w:t>
      </w:r>
      <w:r w:rsidR="005E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Постановления </w:t>
      </w:r>
      <w:r w:rsidRPr="00AA6F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подаче соответствующих заявлений в отношении объектов </w:t>
      </w:r>
      <w:r w:rsidR="004C559F" w:rsidRPr="00AA6F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муниципальной </w:t>
      </w:r>
      <w:r w:rsidRPr="00AA6F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собственности</w:t>
      </w:r>
      <w:r w:rsidR="005E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принять соответствующий нормативный правовой акт.</w:t>
      </w:r>
    </w:p>
    <w:p w:rsidR="004C559F" w:rsidRPr="00AA6F14" w:rsidRDefault="004C559F" w:rsidP="008B6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</w:t>
      </w:r>
      <w:r w:rsidR="00B53744" w:rsidRPr="00AA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5E2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AA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8419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</w:t>
      </w:r>
      <w:proofErr w:type="spellStart"/>
      <w:r w:rsidRPr="00AA6F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A6F14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амышлинский</w:t>
      </w:r>
      <w:proofErr w:type="spellEnd"/>
      <w:r w:rsidRPr="00AA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930" w:rsidRPr="00841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Pr="00AA6F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информационно-коммуникационной сети «Интернет»</w:t>
      </w:r>
      <w:r w:rsidR="00841930" w:rsidRPr="00841930">
        <w:t xml:space="preserve"> </w:t>
      </w:r>
      <w:r w:rsidR="00841930" w:rsidRPr="00841930">
        <w:rPr>
          <w:rFonts w:ascii="Times New Roman" w:eastAsia="Times New Roman" w:hAnsi="Times New Roman" w:cs="Times New Roman"/>
          <w:sz w:val="28"/>
          <w:szCs w:val="28"/>
          <w:lang w:eastAsia="ru-RU"/>
        </w:rPr>
        <w:t>/www.kamadm.ru/</w:t>
      </w:r>
      <w:bookmarkStart w:id="0" w:name="_GoBack"/>
      <w:bookmarkEnd w:id="0"/>
      <w:r w:rsidRPr="00AA6F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59F" w:rsidRDefault="004C559F" w:rsidP="008B6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F670D2" w:rsidRPr="005E0B12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="00F670D2" w:rsidRPr="005E0B12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</w:t>
      </w:r>
      <w:r w:rsidR="00F670D2" w:rsidRPr="00BA4D00">
        <w:rPr>
          <w:rFonts w:ascii="Times New Roman" w:eastAsia="Times New Roman" w:hAnsi="Times New Roman"/>
          <w:sz w:val="28"/>
          <w:szCs w:val="28"/>
          <w:lang w:eastAsia="ar-SA"/>
        </w:rPr>
        <w:t xml:space="preserve"> настоящего Постановления возложить на </w:t>
      </w:r>
      <w:r w:rsidR="00F670D2" w:rsidRPr="00FD78C2">
        <w:rPr>
          <w:rFonts w:ascii="Times New Roman" w:hAnsi="Times New Roman"/>
          <w:sz w:val="28"/>
          <w:szCs w:val="28"/>
        </w:rPr>
        <w:t xml:space="preserve">заместителя Главы муниципального района по экономике и финансам – руководителю финансово – экономического управления </w:t>
      </w:r>
      <w:proofErr w:type="spellStart"/>
      <w:r w:rsidR="00F670D2" w:rsidRPr="00FD78C2">
        <w:rPr>
          <w:rFonts w:ascii="Times New Roman" w:hAnsi="Times New Roman"/>
          <w:sz w:val="28"/>
          <w:szCs w:val="28"/>
        </w:rPr>
        <w:t>Р.А.Салахова</w:t>
      </w:r>
      <w:proofErr w:type="spellEnd"/>
      <w:r w:rsidRPr="00AA6F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0D2" w:rsidRDefault="00F670D2" w:rsidP="008B6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A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5E2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AA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4834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подписания</w:t>
      </w:r>
      <w:r w:rsidRPr="00AA6F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0D2" w:rsidRPr="00AA6F14" w:rsidRDefault="00F670D2" w:rsidP="008B6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59F" w:rsidRDefault="004C559F" w:rsidP="004C55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02B" w:rsidRPr="00AA6F14" w:rsidRDefault="00D1102B" w:rsidP="004C55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59F" w:rsidRPr="00AA6F14" w:rsidRDefault="004C559F" w:rsidP="00ED630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</w:t>
      </w:r>
      <w:r w:rsidR="008A1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6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                                   </w:t>
      </w:r>
      <w:r w:rsidR="00ED6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AA6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proofErr w:type="spellStart"/>
      <w:r w:rsidR="00AA6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Р.К.Багаутдинов</w:t>
      </w:r>
      <w:proofErr w:type="spellEnd"/>
    </w:p>
    <w:p w:rsidR="004C559F" w:rsidRPr="00AA6F14" w:rsidRDefault="004C559F" w:rsidP="004C559F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59F" w:rsidRDefault="004C559F" w:rsidP="004C559F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AA6F14" w:rsidRDefault="00AA6F14" w:rsidP="004C559F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AA6F14" w:rsidRPr="004C559F" w:rsidRDefault="00AA6F14" w:rsidP="004C559F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B53744" w:rsidRPr="008A17FA" w:rsidRDefault="00AA6F14" w:rsidP="004C559F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8A17FA">
        <w:rPr>
          <w:rFonts w:ascii="Times New Roman" w:eastAsia="Times New Roman" w:hAnsi="Times New Roman" w:cs="Times New Roman"/>
        </w:rPr>
        <w:t>Шарафиев</w:t>
      </w:r>
      <w:proofErr w:type="spellEnd"/>
      <w:r w:rsidRPr="008A17FA">
        <w:rPr>
          <w:rFonts w:ascii="Times New Roman" w:eastAsia="Times New Roman" w:hAnsi="Times New Roman" w:cs="Times New Roman"/>
        </w:rPr>
        <w:t xml:space="preserve"> А.А.</w:t>
      </w:r>
    </w:p>
    <w:p w:rsidR="004C559F" w:rsidRPr="008A17FA" w:rsidRDefault="00AA6F14" w:rsidP="004C559F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8A17FA">
        <w:rPr>
          <w:rFonts w:ascii="Times New Roman" w:eastAsia="Times New Roman" w:hAnsi="Times New Roman" w:cs="Times New Roman"/>
        </w:rPr>
        <w:t>Инсафова</w:t>
      </w:r>
      <w:proofErr w:type="spellEnd"/>
      <w:r w:rsidRPr="008A17FA">
        <w:rPr>
          <w:rFonts w:ascii="Times New Roman" w:eastAsia="Times New Roman" w:hAnsi="Times New Roman" w:cs="Times New Roman"/>
        </w:rPr>
        <w:t xml:space="preserve"> Р.Р.</w:t>
      </w:r>
      <w:r w:rsidR="004C559F" w:rsidRPr="008A17FA">
        <w:rPr>
          <w:rFonts w:ascii="Times New Roman" w:eastAsia="Times New Roman" w:hAnsi="Times New Roman" w:cs="Times New Roman"/>
        </w:rPr>
        <w:t xml:space="preserve"> </w:t>
      </w:r>
    </w:p>
    <w:p w:rsidR="000E36A7" w:rsidRPr="008A17FA" w:rsidRDefault="000E36A7" w:rsidP="001F750A">
      <w:pPr>
        <w:spacing w:line="240" w:lineRule="auto"/>
        <w:jc w:val="both"/>
        <w:rPr>
          <w:rFonts w:ascii="Times New Roman" w:hAnsi="Times New Roman" w:cs="Times New Roman"/>
        </w:rPr>
      </w:pPr>
    </w:p>
    <w:sectPr w:rsidR="000E36A7" w:rsidRPr="008A17FA" w:rsidSect="00C249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0A"/>
    <w:rsid w:val="000E36A7"/>
    <w:rsid w:val="001F750A"/>
    <w:rsid w:val="00483422"/>
    <w:rsid w:val="004C559F"/>
    <w:rsid w:val="004D3485"/>
    <w:rsid w:val="005E2A1C"/>
    <w:rsid w:val="006C5FD8"/>
    <w:rsid w:val="00841930"/>
    <w:rsid w:val="008A17FA"/>
    <w:rsid w:val="008B6897"/>
    <w:rsid w:val="00AA6F14"/>
    <w:rsid w:val="00B53744"/>
    <w:rsid w:val="00C24912"/>
    <w:rsid w:val="00D1102B"/>
    <w:rsid w:val="00ED630E"/>
    <w:rsid w:val="00F6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7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5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1F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F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75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50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C559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AA6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D6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7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5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1F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F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75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50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C559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AA6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D6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39121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41AE-0818-421E-B7B4-2309ED57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УД</dc:creator>
  <cp:lastModifiedBy>MFC</cp:lastModifiedBy>
  <cp:revision>8</cp:revision>
  <cp:lastPrinted>2020-01-15T05:31:00Z</cp:lastPrinted>
  <dcterms:created xsi:type="dcterms:W3CDTF">2020-12-11T07:37:00Z</dcterms:created>
  <dcterms:modified xsi:type="dcterms:W3CDTF">2020-12-11T08:03:00Z</dcterms:modified>
</cp:coreProperties>
</file>