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4573"/>
      </w:tblGrid>
      <w:tr w:rsidR="008A755B" w:rsidRPr="008A755B" w:rsidTr="002A1D3E">
        <w:trPr>
          <w:trHeight w:val="3173"/>
        </w:trPr>
        <w:tc>
          <w:tcPr>
            <w:tcW w:w="5634" w:type="dxa"/>
            <w:shd w:val="clear" w:color="auto" w:fill="auto"/>
          </w:tcPr>
          <w:p w:rsidR="008A755B" w:rsidRPr="008A755B" w:rsidRDefault="00900874" w:rsidP="008A75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3.5pt;margin-top:.15pt;width:31.3pt;height:40.3pt;z-index:251659264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641966599" r:id="rId8"/>
              </w:pict>
            </w: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СОБРАНИЕ ПРЕДСТАВИТЕЛЕЙ</w:t>
            </w: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муниципального района Камышлинский</w:t>
            </w: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Самарской области</w:t>
            </w: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пятого созыва</w:t>
            </w: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8A755B"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РЕШЕНИЕ</w:t>
            </w: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8A755B" w:rsidRPr="008A755B" w:rsidRDefault="008A755B" w:rsidP="008A755B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30.01.2020</w:t>
            </w:r>
            <w:r w:rsidRPr="008A755B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г. № </w:t>
            </w:r>
            <w:r w:rsidR="00B161EE">
              <w:rPr>
                <w:rFonts w:ascii="Times New Roman" w:eastAsia="Times New Roman" w:hAnsi="Times New Roman" w:cs="Tahoma"/>
                <w:sz w:val="28"/>
                <w:szCs w:val="28"/>
              </w:rPr>
              <w:t>13</w:t>
            </w:r>
          </w:p>
        </w:tc>
        <w:tc>
          <w:tcPr>
            <w:tcW w:w="4573" w:type="dxa"/>
            <w:shd w:val="clear" w:color="auto" w:fill="auto"/>
          </w:tcPr>
          <w:p w:rsidR="008A755B" w:rsidRPr="008A755B" w:rsidRDefault="008A755B" w:rsidP="008A75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</w:tc>
      </w:tr>
    </w:tbl>
    <w:p w:rsidR="008A755B" w:rsidRPr="008A755B" w:rsidRDefault="008A755B" w:rsidP="008A755B">
      <w:pPr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caps/>
          <w:sz w:val="24"/>
          <w:szCs w:val="24"/>
        </w:rPr>
      </w:pPr>
    </w:p>
    <w:p w:rsidR="008A755B" w:rsidRDefault="008A755B" w:rsidP="008A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одобрении соглашения о передаче Администрации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Администрацией сельского поселения Ермаково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Ермаково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</w:t>
      </w:r>
    </w:p>
    <w:p w:rsidR="008A755B" w:rsidRPr="008A755B" w:rsidRDefault="008A755B" w:rsidP="008A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A755B" w:rsidRPr="008A755B" w:rsidRDefault="008A755B" w:rsidP="008A7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самоуправлении в Российской Федерации», руководствуясь Уставом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</w:t>
      </w: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Собрание представителей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</w:t>
      </w:r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РЕШИЛО:</w:t>
      </w:r>
    </w:p>
    <w:p w:rsidR="008A755B" w:rsidRPr="008A755B" w:rsidRDefault="008A755B" w:rsidP="008A75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Одобрить проект соглашения о передаче Администрации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Администрацией сельского поселения Ермаково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Ермаково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(далее – Соглашение), согласно приложению к настоящему решению.</w:t>
      </w:r>
    </w:p>
    <w:p w:rsidR="008A755B" w:rsidRPr="008A755B" w:rsidRDefault="008A755B" w:rsidP="008A755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8A755B">
        <w:rPr>
          <w:rFonts w:ascii="Calibri" w:eastAsia="Calibri" w:hAnsi="Calibri" w:cs="Times New Roman"/>
          <w:sz w:val="27"/>
          <w:szCs w:val="27"/>
          <w:lang w:eastAsia="ar-SA"/>
        </w:rPr>
        <w:tab/>
      </w: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 2. Опубликовать настоящее решение в газете «</w:t>
      </w:r>
      <w:proofErr w:type="spellStart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>Камышлинские</w:t>
      </w:r>
      <w:proofErr w:type="spellEnd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известия»</w:t>
      </w:r>
      <w:r w:rsidRPr="008A755B">
        <w:rPr>
          <w:rFonts w:ascii="Calibri" w:eastAsia="Calibri" w:hAnsi="Calibri" w:cs="Times New Roman"/>
          <w:sz w:val="27"/>
          <w:szCs w:val="27"/>
        </w:rPr>
        <w:t xml:space="preserve"> </w:t>
      </w: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и разместить на официальном сайте Администрации муниципального района </w:t>
      </w:r>
      <w:proofErr w:type="spellStart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Самарской области.</w:t>
      </w:r>
    </w:p>
    <w:p w:rsidR="008A755B" w:rsidRPr="008A755B" w:rsidRDefault="008A755B" w:rsidP="008A755B">
      <w:pPr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  <w:lang w:eastAsia="ar-SA"/>
        </w:rPr>
      </w:pP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           3. Настоящее решение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 распространяет свое действие на правоотношения, возникшие с 09.01.2020 г.</w:t>
      </w:r>
    </w:p>
    <w:p w:rsidR="008A755B" w:rsidRPr="008A755B" w:rsidRDefault="008A755B" w:rsidP="008A755B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755B" w:rsidRPr="008A755B" w:rsidRDefault="008A755B" w:rsidP="008A755B">
      <w:pPr>
        <w:spacing w:after="0" w:line="100" w:lineRule="atLeast"/>
        <w:rPr>
          <w:rFonts w:ascii="Times New Roman" w:eastAsia="Times New Roman" w:hAnsi="Times New Roman" w:cs="Tahoma"/>
          <w:sz w:val="27"/>
          <w:szCs w:val="27"/>
        </w:rPr>
      </w:pPr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Глава муниципального района                                                 Р.К. </w:t>
      </w:r>
      <w:proofErr w:type="spellStart"/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Багаутдинов</w:t>
      </w:r>
      <w:proofErr w:type="spellEnd"/>
    </w:p>
    <w:p w:rsidR="008A755B" w:rsidRPr="008A755B" w:rsidRDefault="008A755B" w:rsidP="008A755B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755B" w:rsidRPr="008A755B" w:rsidRDefault="008A755B" w:rsidP="008A7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</w:p>
    <w:p w:rsidR="008A755B" w:rsidRPr="008A755B" w:rsidRDefault="008A755B" w:rsidP="008A7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Собрания представителей</w:t>
      </w:r>
    </w:p>
    <w:p w:rsidR="008A755B" w:rsidRDefault="008A755B" w:rsidP="008A7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                                                         Ф.Ф.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Шаймарданов</w:t>
      </w:r>
      <w:proofErr w:type="spellEnd"/>
    </w:p>
    <w:p w:rsidR="008A755B" w:rsidRDefault="008A755B" w:rsidP="008A7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A755B" w:rsidRDefault="008A755B" w:rsidP="008A7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A755B" w:rsidRDefault="008A755B" w:rsidP="008A755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A755B" w:rsidRPr="008A755B" w:rsidRDefault="008A755B" w:rsidP="008A755B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8A755B" w:rsidRPr="008A755B" w:rsidRDefault="008A755B" w:rsidP="008A755B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8A755B" w:rsidRPr="008A755B" w:rsidRDefault="008A755B" w:rsidP="008A755B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</w:p>
    <w:p w:rsidR="008A755B" w:rsidRPr="008A755B" w:rsidRDefault="008A755B" w:rsidP="008A755B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8A755B" w:rsidRPr="008A755B" w:rsidRDefault="008A755B" w:rsidP="008A755B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« </w:t>
      </w:r>
      <w:r w:rsidR="00B161E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30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» </w:t>
      </w:r>
      <w:r w:rsidR="00B161E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января 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 w:rsidR="00B161EE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</w:p>
    <w:p w:rsidR="008A755B" w:rsidRDefault="008A755B" w:rsidP="00353C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79" w:rsidRPr="00353C79" w:rsidRDefault="00353C79" w:rsidP="00353C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СОГЛАШЕНИЕ</w:t>
      </w:r>
    </w:p>
    <w:p w:rsidR="00353C79" w:rsidRPr="00353C79" w:rsidRDefault="00353C79" w:rsidP="00353C79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о передаче Администрации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Администрацией сельского поселения </w:t>
      </w:r>
      <w:r w:rsidR="00FF198D">
        <w:rPr>
          <w:rFonts w:ascii="Times New Roman" w:eastAsia="Times New Roman" w:hAnsi="Times New Roman" w:cs="Times New Roman"/>
          <w:b/>
          <w:sz w:val="26"/>
          <w:szCs w:val="26"/>
        </w:rPr>
        <w:t>Ермаково</w:t>
      </w:r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</w:t>
      </w:r>
      <w:r w:rsidR="00FF198D">
        <w:rPr>
          <w:rFonts w:ascii="Times New Roman" w:eastAsia="Times New Roman" w:hAnsi="Times New Roman" w:cs="Times New Roman"/>
          <w:b/>
          <w:sz w:val="26"/>
          <w:szCs w:val="26"/>
        </w:rPr>
        <w:t>Ермаково</w:t>
      </w:r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353C79" w:rsidRPr="00353C79" w:rsidRDefault="00353C79" w:rsidP="00353C79">
      <w:pPr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C79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353C79" w:rsidRPr="00353C79" w:rsidRDefault="00353C79" w:rsidP="00353C79">
      <w:pPr>
        <w:spacing w:after="0" w:line="259" w:lineRule="exact"/>
        <w:rPr>
          <w:rFonts w:ascii="Times New Roman" w:eastAsia="Times New Roman" w:hAnsi="Times New Roman" w:cs="Times New Roman"/>
        </w:rPr>
      </w:pPr>
      <w:r w:rsidRPr="00353C79">
        <w:rPr>
          <w:rFonts w:ascii="Times New Roman" w:eastAsia="Times New Roman" w:hAnsi="Times New Roman" w:cs="Times New Roman"/>
          <w:u w:val="single"/>
        </w:rPr>
        <w:t xml:space="preserve">          </w:t>
      </w:r>
      <w:proofErr w:type="spellStart"/>
      <w:r w:rsidRPr="00353C79">
        <w:rPr>
          <w:rFonts w:ascii="Times New Roman" w:eastAsia="Times New Roman" w:hAnsi="Times New Roman" w:cs="Times New Roman"/>
          <w:u w:val="single"/>
        </w:rPr>
        <w:t>с</w:t>
      </w:r>
      <w:proofErr w:type="gramStart"/>
      <w:r w:rsidRPr="00353C79">
        <w:rPr>
          <w:rFonts w:ascii="Times New Roman" w:eastAsia="Times New Roman" w:hAnsi="Times New Roman" w:cs="Times New Roman"/>
          <w:u w:val="single"/>
        </w:rPr>
        <w:t>.</w:t>
      </w:r>
      <w:r w:rsidR="00FF198D">
        <w:rPr>
          <w:rFonts w:ascii="Times New Roman" w:eastAsia="Times New Roman" w:hAnsi="Times New Roman" w:cs="Times New Roman"/>
          <w:u w:val="single"/>
        </w:rPr>
        <w:t>Е</w:t>
      </w:r>
      <w:proofErr w:type="gramEnd"/>
      <w:r w:rsidR="00FF198D">
        <w:rPr>
          <w:rFonts w:ascii="Times New Roman" w:eastAsia="Times New Roman" w:hAnsi="Times New Roman" w:cs="Times New Roman"/>
          <w:u w:val="single"/>
        </w:rPr>
        <w:t>рмаково</w:t>
      </w:r>
      <w:proofErr w:type="spellEnd"/>
      <w:r w:rsidRPr="00353C79">
        <w:rPr>
          <w:rFonts w:ascii="Times New Roman" w:eastAsia="Times New Roman" w:hAnsi="Times New Roman" w:cs="Times New Roman"/>
          <w:u w:val="single"/>
        </w:rPr>
        <w:t xml:space="preserve">_____ </w:t>
      </w:r>
      <w:r w:rsidRPr="00353C7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Pr="00353C79">
        <w:rPr>
          <w:rFonts w:ascii="Times New Roman" w:eastAsia="Times New Roman" w:hAnsi="Times New Roman" w:cs="Times New Roman"/>
          <w:u w:val="single"/>
        </w:rPr>
        <w:t>«      »                       года.</w:t>
      </w:r>
    </w:p>
    <w:p w:rsidR="00353C79" w:rsidRPr="00353C79" w:rsidRDefault="00353C79" w:rsidP="00353C79">
      <w:pPr>
        <w:spacing w:after="0" w:line="259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53C79">
        <w:rPr>
          <w:rFonts w:ascii="Times New Roman" w:eastAsia="Times New Roman" w:hAnsi="Times New Roman" w:cs="Times New Roman"/>
          <w:sz w:val="16"/>
          <w:szCs w:val="16"/>
        </w:rPr>
        <w:t>(место составления соглашения)</w:t>
      </w:r>
    </w:p>
    <w:p w:rsidR="00353C79" w:rsidRPr="00353C79" w:rsidRDefault="00353C79" w:rsidP="00353C79">
      <w:pPr>
        <w:spacing w:after="0" w:line="316" w:lineRule="exact"/>
        <w:ind w:right="7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F198D">
        <w:rPr>
          <w:rFonts w:ascii="Times New Roman" w:eastAsia="Times New Roman" w:hAnsi="Times New Roman" w:cs="Times New Roman"/>
          <w:sz w:val="24"/>
          <w:szCs w:val="24"/>
        </w:rPr>
        <w:t>Ермаково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(далее - Поселение) в лице Главы сельского поселения </w:t>
      </w:r>
      <w:r w:rsidR="00FF198D">
        <w:rPr>
          <w:rFonts w:ascii="Times New Roman" w:eastAsia="Times New Roman" w:hAnsi="Times New Roman" w:cs="Times New Roman"/>
          <w:sz w:val="24"/>
          <w:szCs w:val="24"/>
        </w:rPr>
        <w:t>Ермаково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proofErr w:type="spellStart"/>
      <w:r w:rsidR="00FF198D">
        <w:rPr>
          <w:rFonts w:ascii="Times New Roman" w:eastAsia="Times New Roman" w:hAnsi="Times New Roman" w:cs="Times New Roman"/>
          <w:sz w:val="24"/>
          <w:szCs w:val="24"/>
        </w:rPr>
        <w:t>Шайхутдинова</w:t>
      </w:r>
      <w:proofErr w:type="spellEnd"/>
      <w:r w:rsidR="00FF1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198D">
        <w:rPr>
          <w:rFonts w:ascii="Times New Roman" w:eastAsia="Times New Roman" w:hAnsi="Times New Roman" w:cs="Times New Roman"/>
          <w:sz w:val="24"/>
          <w:szCs w:val="24"/>
        </w:rPr>
        <w:t>Минсагита</w:t>
      </w:r>
      <w:proofErr w:type="spellEnd"/>
      <w:r w:rsidR="00FF1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198D">
        <w:rPr>
          <w:rFonts w:ascii="Times New Roman" w:eastAsia="Times New Roman" w:hAnsi="Times New Roman" w:cs="Times New Roman"/>
          <w:sz w:val="24"/>
          <w:szCs w:val="24"/>
        </w:rPr>
        <w:t>Низамутдиновича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сельского поселения </w:t>
      </w:r>
      <w:r w:rsidR="00FF198D">
        <w:rPr>
          <w:rFonts w:ascii="Times New Roman" w:eastAsia="Times New Roman" w:hAnsi="Times New Roman" w:cs="Times New Roman"/>
          <w:sz w:val="24"/>
          <w:szCs w:val="24"/>
        </w:rPr>
        <w:t>Ермаково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с одной стороны, и Администрация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(далее – Муниципальный район) в лице Главы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Багаутдинова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Рафаэля</w:t>
      </w:r>
      <w:proofErr w:type="gram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Камиловича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с другой стороны, совместно именуемые «Стороны», руководствуясь частью 4 статьи 15 Федерального  закона от 06.10.2003 №131-ФЗ "Об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Уставом сельского поселения </w:t>
      </w:r>
      <w:r w:rsidR="00FF198D">
        <w:rPr>
          <w:rFonts w:ascii="Times New Roman" w:eastAsia="Times New Roman" w:hAnsi="Times New Roman" w:cs="Times New Roman"/>
          <w:sz w:val="24"/>
          <w:szCs w:val="24"/>
        </w:rPr>
        <w:t>Ермаково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заключили настоящее соглашение (далее-Соглашение) о нижеследующем:</w:t>
      </w:r>
      <w:proofErr w:type="gramEnd"/>
    </w:p>
    <w:p w:rsidR="00353C79" w:rsidRPr="00353C79" w:rsidRDefault="00353C79" w:rsidP="00353C79">
      <w:pPr>
        <w:spacing w:after="0" w:line="302" w:lineRule="exact"/>
        <w:ind w:right="-9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C79" w:rsidRPr="00353C79" w:rsidRDefault="00353C79" w:rsidP="00353C79">
      <w:pPr>
        <w:spacing w:after="0" w:line="302" w:lineRule="exact"/>
        <w:ind w:right="-9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353C79" w:rsidRPr="00353C79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настоящего Соглашения является делегирование Муниципальному району осуществления части полномочий Поселения по проведению отдельных видов работ по благоустройству общественных территорий сельского поселения </w:t>
      </w:r>
      <w:r w:rsidR="00FF198D">
        <w:rPr>
          <w:rFonts w:ascii="Times New Roman" w:eastAsia="Times New Roman" w:hAnsi="Times New Roman" w:cs="Times New Roman"/>
          <w:sz w:val="24"/>
          <w:szCs w:val="24"/>
        </w:rPr>
        <w:t>Ермаково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в рамках областной программы «Комфортная городская среда» на 2018 - 2024 годы»  следующих объектов: </w:t>
      </w:r>
    </w:p>
    <w:p w:rsidR="00B55395" w:rsidRDefault="00FF198D" w:rsidP="00B55395">
      <w:pPr>
        <w:spacing w:before="33" w:after="0" w:line="302" w:lineRule="exact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98D">
        <w:rPr>
          <w:rFonts w:ascii="Times New Roman" w:eastAsia="Times New Roman" w:hAnsi="Times New Roman" w:cs="Times New Roman"/>
          <w:sz w:val="24"/>
          <w:szCs w:val="24"/>
        </w:rPr>
        <w:t>благоустройство общественной территории по улице Школьная, территория перед ГБОУ СОШ села Старое Ермаково</w:t>
      </w:r>
      <w:r w:rsidR="00B55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C79" w:rsidRPr="00353C79" w:rsidRDefault="00B55395" w:rsidP="00B55395">
      <w:pPr>
        <w:spacing w:before="33" w:after="0" w:line="302" w:lineRule="exact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53C79" w:rsidRPr="00353C79">
        <w:rPr>
          <w:rFonts w:ascii="Times New Roman" w:eastAsia="Times New Roman" w:hAnsi="Times New Roman" w:cs="Times New Roman"/>
          <w:sz w:val="24"/>
          <w:szCs w:val="24"/>
        </w:rPr>
        <w:t>Выполнение работ по объектам, указанным в п.1.1 в полном объеме осуществляется при условии достаточного финансирования объектов из областного бюджета. Возможна корректировка перечня объектов в зависимости от объема финансирования.</w:t>
      </w:r>
    </w:p>
    <w:p w:rsidR="00353C79" w:rsidRPr="00353C79" w:rsidRDefault="00353C79" w:rsidP="00353C79">
      <w:pPr>
        <w:spacing w:before="33" w:after="0" w:line="302" w:lineRule="exact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3C79" w:rsidRPr="00353C79" w:rsidRDefault="00353C79" w:rsidP="00353C79">
      <w:pPr>
        <w:spacing w:after="0" w:line="278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t>2. Финансовое обеспечение переданных полномочий.</w:t>
      </w:r>
    </w:p>
    <w:p w:rsidR="00353C79" w:rsidRPr="00353C79" w:rsidRDefault="00353C79" w:rsidP="00353C79">
      <w:pPr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2.1. Переданные настоящим Соглашением полномочия осуществляются без финансового обеспечения. </w:t>
      </w:r>
    </w:p>
    <w:p w:rsidR="00353C79" w:rsidRPr="00353C79" w:rsidRDefault="00353C79" w:rsidP="00353C79">
      <w:pPr>
        <w:spacing w:before="14" w:after="0" w:line="312" w:lineRule="exact"/>
        <w:ind w:right="72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Права и обязанности сторон</w:t>
      </w:r>
    </w:p>
    <w:p w:rsidR="00353C79" w:rsidRPr="00353C79" w:rsidRDefault="00353C79" w:rsidP="00353C79">
      <w:pPr>
        <w:spacing w:before="14" w:after="0" w:line="312" w:lineRule="exact"/>
        <w:ind w:right="72" w:firstLine="540"/>
        <w:jc w:val="center"/>
        <w:rPr>
          <w:rFonts w:ascii="Times New Roman" w:eastAsia="Times New Roman" w:hAnsi="Times New Roman" w:cs="Times New Roman"/>
          <w:b/>
          <w:bCs/>
          <w:sz w:val="12"/>
          <w:szCs w:val="10"/>
        </w:rPr>
      </w:pPr>
    </w:p>
    <w:p w:rsidR="00353C79" w:rsidRPr="00353C79" w:rsidRDefault="00353C79" w:rsidP="00353C79">
      <w:pPr>
        <w:tabs>
          <w:tab w:val="left" w:pos="360"/>
        </w:tabs>
        <w:spacing w:after="0" w:line="321" w:lineRule="exact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3.1 Муниципальный район в целях реализации настоящего Соглашения </w:t>
      </w:r>
    </w:p>
    <w:p w:rsidR="00353C79" w:rsidRPr="00353C79" w:rsidRDefault="00353C79" w:rsidP="00353C79">
      <w:pPr>
        <w:tabs>
          <w:tab w:val="left" w:pos="360"/>
        </w:tabs>
        <w:spacing w:after="0" w:line="321" w:lineRule="exact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проведение отдельных видов работ по благоустройству общественных территорий и дворовых территорий многоквартирных домов сельского поселения </w:t>
      </w:r>
      <w:r w:rsidR="00FF198D">
        <w:rPr>
          <w:rFonts w:ascii="Times New Roman" w:eastAsia="Times New Roman" w:hAnsi="Times New Roman" w:cs="Times New Roman"/>
          <w:sz w:val="24"/>
          <w:szCs w:val="24"/>
        </w:rPr>
        <w:t>Ермаково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53C79">
        <w:rPr>
          <w:rFonts w:ascii="Times New Roman" w:eastAsia="Times New Roman" w:hAnsi="Times New Roman" w:cs="Times New Roman"/>
          <w:sz w:val="24"/>
          <w:szCs w:val="24"/>
        </w:rPr>
        <w:t>Камышлинский</w:t>
      </w:r>
      <w:proofErr w:type="spell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области.</w:t>
      </w:r>
    </w:p>
    <w:p w:rsidR="00353C79" w:rsidRPr="00353C79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3.2. Поселение обязано </w:t>
      </w:r>
      <w:proofErr w:type="gramStart"/>
      <w:r w:rsidRPr="00353C79">
        <w:rPr>
          <w:rFonts w:ascii="Times New Roman" w:eastAsia="Times New Roman" w:hAnsi="Times New Roman" w:cs="Times New Roman"/>
          <w:sz w:val="24"/>
          <w:szCs w:val="24"/>
        </w:rPr>
        <w:t>предоставлять Муниципальному району документы</w:t>
      </w:r>
      <w:proofErr w:type="gramEnd"/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и информацию, необходимые для проведения вышеуказанных работ.</w:t>
      </w:r>
    </w:p>
    <w:p w:rsidR="00353C79" w:rsidRPr="00353C79" w:rsidRDefault="00353C79" w:rsidP="00353C79">
      <w:pPr>
        <w:spacing w:before="43" w:after="0" w:line="297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сторон</w:t>
      </w:r>
    </w:p>
    <w:p w:rsidR="00353C79" w:rsidRPr="00353C79" w:rsidRDefault="00353C79" w:rsidP="00353C79">
      <w:pPr>
        <w:spacing w:before="43" w:after="0" w:line="297" w:lineRule="exact"/>
        <w:ind w:firstLine="6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C79" w:rsidRPr="00353C79" w:rsidRDefault="00353C79" w:rsidP="00353C79">
      <w:pPr>
        <w:spacing w:after="0" w:line="316" w:lineRule="exact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4.1. Муниципальный район несет полную ответственность по реализации делегированных ему по настоящему Соглашению полномочий с учетом выполнения со стороны Поселения требований, установленных пунктом 3.2. настоящего Соглашения.</w:t>
      </w:r>
    </w:p>
    <w:p w:rsidR="00353C79" w:rsidRPr="00353C79" w:rsidRDefault="00353C79" w:rsidP="00353C79">
      <w:pPr>
        <w:spacing w:before="24" w:after="0" w:line="292" w:lineRule="exact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4.2. Стороны не вправе в одностороннем порядке отказаться от реализации настоящего Соглашения.</w:t>
      </w:r>
    </w:p>
    <w:p w:rsidR="00353C79" w:rsidRPr="00353C79" w:rsidRDefault="00353C79" w:rsidP="00353C79">
      <w:pPr>
        <w:spacing w:after="0" w:line="278" w:lineRule="exact"/>
        <w:ind w:firstLine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 действия Соглашения</w:t>
      </w:r>
    </w:p>
    <w:p w:rsidR="00353C79" w:rsidRPr="00353C79" w:rsidRDefault="00353C79" w:rsidP="00353C79">
      <w:pPr>
        <w:spacing w:after="0" w:line="278" w:lineRule="exact"/>
        <w:ind w:firstLine="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ab/>
        <w:t xml:space="preserve">5.1. Настоящее Соглашение действует с « </w:t>
      </w:r>
      <w:r w:rsidR="008A755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>» января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года по « 31» декабря 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53C79" w:rsidRPr="00353C79" w:rsidRDefault="00353C79" w:rsidP="00353C79">
      <w:pPr>
        <w:tabs>
          <w:tab w:val="left" w:pos="5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6.Изменение условий Соглашения</w:t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3C79">
        <w:rPr>
          <w:rFonts w:ascii="Times New Roman" w:eastAsia="Times New Roman" w:hAnsi="Times New Roman" w:cs="Times New Roman"/>
          <w:sz w:val="24"/>
          <w:szCs w:val="24"/>
        </w:rPr>
        <w:t>6.1.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C79" w:rsidRPr="00353C79" w:rsidRDefault="00353C79" w:rsidP="00353C79">
      <w:pPr>
        <w:tabs>
          <w:tab w:val="left" w:pos="57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7.Прекращение действия Соглашения</w:t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53C79" w:rsidRPr="00353C79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353C79">
        <w:rPr>
          <w:rFonts w:ascii="Times New Roman" w:eastAsia="Times New Roman" w:hAnsi="Times New Roman" w:cs="Times New Roman"/>
          <w:sz w:val="24"/>
          <w:szCs w:val="24"/>
        </w:rPr>
        <w:t>7.1. Основанием прекращения действия настоящего Соглашения является истечение срока его действия.</w:t>
      </w:r>
    </w:p>
    <w:p w:rsidR="00353C79" w:rsidRPr="00353C79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может быть расторгнуто до истечения срока действия по соглашению сторон, путем подписания дополнительного соглашения.</w:t>
      </w:r>
    </w:p>
    <w:p w:rsidR="00353C79" w:rsidRPr="00353C79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C79" w:rsidRPr="00353C79" w:rsidRDefault="00353C79" w:rsidP="00353C7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b/>
          <w:sz w:val="24"/>
          <w:szCs w:val="24"/>
        </w:rPr>
        <w:t>8.Заключительные положения</w:t>
      </w:r>
    </w:p>
    <w:p w:rsidR="00353C79" w:rsidRPr="00353C79" w:rsidRDefault="00353C79" w:rsidP="00353C7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C79" w:rsidRPr="00353C79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C79">
        <w:rPr>
          <w:rFonts w:ascii="Times New Roman" w:eastAsia="Times New Roman" w:hAnsi="Times New Roman" w:cs="Times New Roman"/>
          <w:sz w:val="24"/>
          <w:szCs w:val="24"/>
        </w:rPr>
        <w:t>8.1. Настоящее соглашение составлено в двух экземплярах, имеющих одинаковую юридическую силу.</w:t>
      </w:r>
    </w:p>
    <w:p w:rsidR="00353C79" w:rsidRPr="00353C79" w:rsidRDefault="00353C79" w:rsidP="00353C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</w:pPr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 xml:space="preserve">9. </w:t>
      </w:r>
      <w:proofErr w:type="spellStart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Подписи</w:t>
      </w:r>
      <w:proofErr w:type="spellEnd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 xml:space="preserve"> </w:t>
      </w:r>
      <w:proofErr w:type="spellStart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сторон</w:t>
      </w:r>
      <w:proofErr w:type="spellEnd"/>
      <w:r w:rsidRPr="00353C79">
        <w:rPr>
          <w:rFonts w:ascii="Times New Roman" w:eastAsia="Times New Roman" w:hAnsi="Times New Roman" w:cs="Courier New"/>
          <w:b/>
          <w:sz w:val="24"/>
          <w:szCs w:val="24"/>
          <w:lang w:val="en-US" w:eastAsia="ru-RU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973"/>
      </w:tblGrid>
      <w:tr w:rsidR="00353C79" w:rsidRPr="00353C79" w:rsidTr="009819DE">
        <w:tc>
          <w:tcPr>
            <w:tcW w:w="4678" w:type="dxa"/>
            <w:hideMark/>
          </w:tcPr>
          <w:p w:rsidR="00353C79" w:rsidRPr="00353C79" w:rsidRDefault="00353C79" w:rsidP="00353C7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 </w:t>
            </w:r>
            <w:r w:rsidR="00FF198D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Ермаково</w:t>
            </w: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            </w:t>
            </w:r>
          </w:p>
          <w:p w:rsidR="00353C79" w:rsidRPr="00353C79" w:rsidRDefault="00353C79" w:rsidP="00353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F198D" w:rsidRPr="008A75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FF1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="00FF198D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</w:p>
          <w:p w:rsidR="00353C79" w:rsidRPr="008A755B" w:rsidRDefault="00353C79" w:rsidP="00353C7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55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М.П.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3" w:type="dxa"/>
            <w:hideMark/>
          </w:tcPr>
          <w:p w:rsidR="00353C79" w:rsidRPr="00353C79" w:rsidRDefault="00353C79" w:rsidP="00353C7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        муниципального                 района</w:t>
            </w:r>
          </w:p>
          <w:p w:rsidR="00353C79" w:rsidRPr="00353C79" w:rsidRDefault="00353C79" w:rsidP="00353C7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Самарской          области             </w:t>
            </w:r>
          </w:p>
          <w:p w:rsidR="00353C79" w:rsidRPr="00353C79" w:rsidRDefault="00353C79" w:rsidP="00353C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353C79" w:rsidRPr="00353C79" w:rsidRDefault="00353C79" w:rsidP="00353C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_________________</w:t>
            </w:r>
            <w:proofErr w:type="spellStart"/>
            <w:r w:rsidRPr="00353C79">
              <w:rPr>
                <w:rFonts w:ascii="Times New Roman" w:eastAsia="Times New Roman" w:hAnsi="Times New Roman" w:cs="Times New Roman"/>
                <w:sz w:val="24"/>
                <w:szCs w:val="24"/>
              </w:rPr>
              <w:t>Р.К.Багаутдинов</w:t>
            </w:r>
            <w:proofErr w:type="spellEnd"/>
          </w:p>
          <w:p w:rsidR="00353C79" w:rsidRPr="00353C79" w:rsidRDefault="00353C79" w:rsidP="008A75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3C7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М.П.                                                               </w:t>
            </w:r>
          </w:p>
        </w:tc>
      </w:tr>
    </w:tbl>
    <w:p w:rsidR="00353C79" w:rsidRPr="00353C79" w:rsidRDefault="00353C79" w:rsidP="00353C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53C79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</w:p>
    <w:p w:rsidR="00353C79" w:rsidRPr="00353C79" w:rsidRDefault="00353C79" w:rsidP="00353C79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14B5" w:rsidRDefault="005914B5"/>
    <w:sectPr w:rsidR="005914B5" w:rsidSect="0009396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567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74" w:rsidRDefault="00900874">
      <w:pPr>
        <w:spacing w:after="0" w:line="240" w:lineRule="auto"/>
      </w:pPr>
      <w:r>
        <w:separator/>
      </w:r>
    </w:p>
  </w:endnote>
  <w:endnote w:type="continuationSeparator" w:id="0">
    <w:p w:rsidR="00900874" w:rsidRDefault="0090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FF19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4C" w:rsidRDefault="009008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900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74" w:rsidRDefault="00900874">
      <w:pPr>
        <w:spacing w:after="0" w:line="240" w:lineRule="auto"/>
      </w:pPr>
      <w:r>
        <w:separator/>
      </w:r>
    </w:p>
  </w:footnote>
  <w:footnote w:type="continuationSeparator" w:id="0">
    <w:p w:rsidR="00900874" w:rsidRDefault="0090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FF198D" w:rsidP="00D950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4C" w:rsidRDefault="009008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Pr="00C7101E" w:rsidRDefault="00FF198D" w:rsidP="00D950F2">
    <w:pPr>
      <w:pStyle w:val="a6"/>
      <w:framePr w:wrap="around" w:vAnchor="text" w:hAnchor="margin" w:xAlign="center" w:y="1"/>
      <w:rPr>
        <w:rStyle w:val="a5"/>
      </w:rPr>
    </w:pPr>
    <w:r w:rsidRPr="00C7101E">
      <w:rPr>
        <w:rStyle w:val="a5"/>
      </w:rPr>
      <w:fldChar w:fldCharType="begin"/>
    </w:r>
    <w:r w:rsidRPr="00C7101E">
      <w:rPr>
        <w:rStyle w:val="a5"/>
      </w:rPr>
      <w:instrText xml:space="preserve">PAGE  </w:instrText>
    </w:r>
    <w:r w:rsidRPr="00C7101E">
      <w:rPr>
        <w:rStyle w:val="a5"/>
      </w:rPr>
      <w:fldChar w:fldCharType="separate"/>
    </w:r>
    <w:r w:rsidR="00E30EC4">
      <w:rPr>
        <w:rStyle w:val="a5"/>
        <w:noProof/>
      </w:rPr>
      <w:t>3</w:t>
    </w:r>
    <w:r w:rsidRPr="00C7101E">
      <w:rPr>
        <w:rStyle w:val="a5"/>
      </w:rPr>
      <w:fldChar w:fldCharType="end"/>
    </w:r>
  </w:p>
  <w:p w:rsidR="00F5394C" w:rsidRDefault="009008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9"/>
    <w:rsid w:val="00353C79"/>
    <w:rsid w:val="005914B5"/>
    <w:rsid w:val="008A755B"/>
    <w:rsid w:val="00900874"/>
    <w:rsid w:val="00B161EE"/>
    <w:rsid w:val="00B55395"/>
    <w:rsid w:val="00CA6590"/>
    <w:rsid w:val="00D95DA1"/>
    <w:rsid w:val="00E30EC4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53C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53C79"/>
  </w:style>
  <w:style w:type="paragraph" w:styleId="a6">
    <w:name w:val="header"/>
    <w:basedOn w:val="a"/>
    <w:link w:val="a7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53C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53C79"/>
  </w:style>
  <w:style w:type="paragraph" w:styleId="a6">
    <w:name w:val="header"/>
    <w:basedOn w:val="a"/>
    <w:link w:val="a7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7</cp:revision>
  <cp:lastPrinted>2020-01-31T05:03:00Z</cp:lastPrinted>
  <dcterms:created xsi:type="dcterms:W3CDTF">2020-01-28T06:55:00Z</dcterms:created>
  <dcterms:modified xsi:type="dcterms:W3CDTF">2020-01-31T05:04:00Z</dcterms:modified>
</cp:coreProperties>
</file>