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ED" w:rsidRDefault="00D838ED" w:rsidP="00D8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ED">
        <w:rPr>
          <w:rFonts w:ascii="Times New Roman" w:eastAsia="Times New Roman" w:hAnsi="Times New Roman" w:cs="Times New Roman"/>
          <w:sz w:val="28"/>
          <w:szCs w:val="28"/>
        </w:rPr>
        <w:t>По состоянию на 19 сентября 2021 г. на территории Российской Федерации произошли следующие изменения эпизоотической ситуации.</w:t>
      </w:r>
    </w:p>
    <w:p w:rsidR="000D3EC6" w:rsidRPr="00D838ED" w:rsidRDefault="000D3EC6" w:rsidP="00D8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8ED" w:rsidRPr="00D838ED" w:rsidRDefault="00D838ED" w:rsidP="00D8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ED">
        <w:rPr>
          <w:rFonts w:ascii="Times New Roman" w:eastAsia="Times New Roman" w:hAnsi="Times New Roman" w:cs="Times New Roman"/>
          <w:b/>
          <w:bCs/>
          <w:sz w:val="28"/>
          <w:szCs w:val="28"/>
        </w:rPr>
        <w:t>АЧС</w:t>
      </w:r>
      <w:r w:rsidRPr="00D838ED">
        <w:rPr>
          <w:rFonts w:ascii="Times New Roman" w:eastAsia="Times New Roman" w:hAnsi="Times New Roman" w:cs="Times New Roman"/>
          <w:sz w:val="28"/>
          <w:szCs w:val="28"/>
        </w:rPr>
        <w:br/>
        <w:t>13-19 сентября 2021 г. выявлено 8 очагов африканской чумы свиней (далее – АЧС), в том числе:</w:t>
      </w:r>
    </w:p>
    <w:p w:rsidR="00D838ED" w:rsidRPr="00D838ED" w:rsidRDefault="00D838ED" w:rsidP="00D838ED">
      <w:pPr>
        <w:numPr>
          <w:ilvl w:val="0"/>
          <w:numId w:val="1"/>
        </w:numPr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ED">
        <w:rPr>
          <w:rFonts w:ascii="Times New Roman" w:eastAsia="Times New Roman" w:hAnsi="Times New Roman" w:cs="Times New Roman"/>
          <w:sz w:val="28"/>
          <w:szCs w:val="28"/>
        </w:rPr>
        <w:t xml:space="preserve">7 очагов на территории Амурской области (среди домашних свиней на территории Белогорского, </w:t>
      </w:r>
      <w:proofErr w:type="spellStart"/>
      <w:r w:rsidRPr="00D838ED">
        <w:rPr>
          <w:rFonts w:ascii="Times New Roman" w:eastAsia="Times New Roman" w:hAnsi="Times New Roman" w:cs="Times New Roman"/>
          <w:sz w:val="28"/>
          <w:szCs w:val="28"/>
        </w:rPr>
        <w:t>Свободненского</w:t>
      </w:r>
      <w:proofErr w:type="spellEnd"/>
      <w:r w:rsidRPr="00D838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38ED">
        <w:rPr>
          <w:rFonts w:ascii="Times New Roman" w:eastAsia="Times New Roman" w:hAnsi="Times New Roman" w:cs="Times New Roman"/>
          <w:sz w:val="28"/>
          <w:szCs w:val="28"/>
        </w:rPr>
        <w:t>Серышевского</w:t>
      </w:r>
      <w:proofErr w:type="spellEnd"/>
      <w:r w:rsidRPr="00D838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38ED">
        <w:rPr>
          <w:rFonts w:ascii="Times New Roman" w:eastAsia="Times New Roman" w:hAnsi="Times New Roman" w:cs="Times New Roman"/>
          <w:sz w:val="28"/>
          <w:szCs w:val="28"/>
        </w:rPr>
        <w:t>Мазановского</w:t>
      </w:r>
      <w:proofErr w:type="spellEnd"/>
      <w:r w:rsidRPr="00D838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38ED">
        <w:rPr>
          <w:rFonts w:ascii="Times New Roman" w:eastAsia="Times New Roman" w:hAnsi="Times New Roman" w:cs="Times New Roman"/>
          <w:sz w:val="28"/>
          <w:szCs w:val="28"/>
        </w:rPr>
        <w:t>Бурейского</w:t>
      </w:r>
      <w:proofErr w:type="spellEnd"/>
      <w:r w:rsidRPr="00D838ED">
        <w:rPr>
          <w:rFonts w:ascii="Times New Roman" w:eastAsia="Times New Roman" w:hAnsi="Times New Roman" w:cs="Times New Roman"/>
          <w:sz w:val="28"/>
          <w:szCs w:val="28"/>
        </w:rPr>
        <w:t xml:space="preserve"> районов и г. Благовещенск);</w:t>
      </w:r>
    </w:p>
    <w:p w:rsidR="00D838ED" w:rsidRPr="00D838ED" w:rsidRDefault="00D838ED" w:rsidP="00D838ED">
      <w:pPr>
        <w:numPr>
          <w:ilvl w:val="0"/>
          <w:numId w:val="1"/>
        </w:numPr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ED">
        <w:rPr>
          <w:rFonts w:ascii="Times New Roman" w:eastAsia="Times New Roman" w:hAnsi="Times New Roman" w:cs="Times New Roman"/>
          <w:sz w:val="28"/>
          <w:szCs w:val="28"/>
        </w:rPr>
        <w:t>1 очаг на территории Хабаровского края (среди домашних свиней на территории Комсомольского района).</w:t>
      </w:r>
    </w:p>
    <w:p w:rsidR="00D838ED" w:rsidRPr="00D838ED" w:rsidRDefault="00D838ED" w:rsidP="00D8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ED">
        <w:rPr>
          <w:rFonts w:ascii="Times New Roman" w:eastAsia="Times New Roman" w:hAnsi="Times New Roman" w:cs="Times New Roman"/>
          <w:sz w:val="28"/>
          <w:szCs w:val="28"/>
        </w:rPr>
        <w:t>Отменен карантин по АЧС на территории:</w:t>
      </w:r>
    </w:p>
    <w:p w:rsidR="00D838ED" w:rsidRPr="00D838ED" w:rsidRDefault="00D838ED" w:rsidP="00D8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ED">
        <w:rPr>
          <w:rFonts w:ascii="Times New Roman" w:eastAsia="Times New Roman" w:hAnsi="Times New Roman" w:cs="Times New Roman"/>
          <w:sz w:val="28"/>
          <w:szCs w:val="28"/>
        </w:rPr>
        <w:t>1.      г. Курск (постановление Губернатора Курской области</w:t>
      </w:r>
      <w:r w:rsidRPr="00D838ED">
        <w:rPr>
          <w:rFonts w:ascii="Times New Roman" w:eastAsia="Times New Roman" w:hAnsi="Times New Roman" w:cs="Times New Roman"/>
          <w:sz w:val="28"/>
          <w:szCs w:val="28"/>
        </w:rPr>
        <w:br/>
        <w:t>от 17 сентября 2021 г. № 411-пг);</w:t>
      </w:r>
    </w:p>
    <w:p w:rsidR="00D838ED" w:rsidRPr="00D838ED" w:rsidRDefault="00D838ED" w:rsidP="00D8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ED">
        <w:rPr>
          <w:rFonts w:ascii="Times New Roman" w:eastAsia="Times New Roman" w:hAnsi="Times New Roman" w:cs="Times New Roman"/>
          <w:sz w:val="28"/>
          <w:szCs w:val="28"/>
        </w:rPr>
        <w:t xml:space="preserve">2.      Партизанского, </w:t>
      </w:r>
      <w:proofErr w:type="spellStart"/>
      <w:r w:rsidRPr="00D838ED">
        <w:rPr>
          <w:rFonts w:ascii="Times New Roman" w:eastAsia="Times New Roman" w:hAnsi="Times New Roman" w:cs="Times New Roman"/>
          <w:sz w:val="28"/>
          <w:szCs w:val="28"/>
        </w:rPr>
        <w:t>Хасанского</w:t>
      </w:r>
      <w:proofErr w:type="spellEnd"/>
      <w:r w:rsidRPr="00D838ED">
        <w:rPr>
          <w:rFonts w:ascii="Times New Roman" w:eastAsia="Times New Roman" w:hAnsi="Times New Roman" w:cs="Times New Roman"/>
          <w:sz w:val="28"/>
          <w:szCs w:val="28"/>
        </w:rPr>
        <w:t xml:space="preserve"> и Михайловского районов Приморского края (распоряжения Губернатора Приморского края</w:t>
      </w:r>
      <w:r w:rsidRPr="00D838ED">
        <w:rPr>
          <w:rFonts w:ascii="Times New Roman" w:eastAsia="Times New Roman" w:hAnsi="Times New Roman" w:cs="Times New Roman"/>
          <w:sz w:val="28"/>
          <w:szCs w:val="28"/>
        </w:rPr>
        <w:br/>
        <w:t>от 15 сентября 2021 г. № 270-рг, № 279-рг и № 280-рг);</w:t>
      </w:r>
    </w:p>
    <w:p w:rsidR="00D838ED" w:rsidRPr="00D838ED" w:rsidRDefault="00D838ED" w:rsidP="00D8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ED">
        <w:rPr>
          <w:rFonts w:ascii="Times New Roman" w:eastAsia="Times New Roman" w:hAnsi="Times New Roman" w:cs="Times New Roman"/>
          <w:sz w:val="28"/>
          <w:szCs w:val="28"/>
        </w:rPr>
        <w:t xml:space="preserve">3.      Амурского и Нанайского районов Хабаровского </w:t>
      </w:r>
      <w:bookmarkStart w:id="0" w:name="_GoBack"/>
      <w:bookmarkEnd w:id="0"/>
      <w:r w:rsidRPr="00D838ED">
        <w:rPr>
          <w:rFonts w:ascii="Times New Roman" w:eastAsia="Times New Roman" w:hAnsi="Times New Roman" w:cs="Times New Roman"/>
          <w:sz w:val="28"/>
          <w:szCs w:val="28"/>
        </w:rPr>
        <w:t>края (распоряжения Губернатора Хабаровского края от 17 сентября 2021 г.</w:t>
      </w:r>
      <w:r w:rsidRPr="00D838ED">
        <w:rPr>
          <w:rFonts w:ascii="Times New Roman" w:eastAsia="Times New Roman" w:hAnsi="Times New Roman" w:cs="Times New Roman"/>
          <w:sz w:val="28"/>
          <w:szCs w:val="28"/>
        </w:rPr>
        <w:br/>
        <w:t>№ 529-р и № 530-р);</w:t>
      </w:r>
    </w:p>
    <w:p w:rsidR="00D838ED" w:rsidRPr="00D838ED" w:rsidRDefault="00D838ED" w:rsidP="00D8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ED">
        <w:rPr>
          <w:rFonts w:ascii="Times New Roman" w:eastAsia="Times New Roman" w:hAnsi="Times New Roman" w:cs="Times New Roman"/>
          <w:sz w:val="28"/>
          <w:szCs w:val="28"/>
        </w:rPr>
        <w:t>4.      Ульяновского района Калужской области (постановления Губернатора Калужской области от 16 сентября 2021 г. № 400 и № 401);</w:t>
      </w:r>
    </w:p>
    <w:p w:rsidR="00D838ED" w:rsidRPr="00D838ED" w:rsidRDefault="00D838ED" w:rsidP="00D8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ED">
        <w:rPr>
          <w:rFonts w:ascii="Times New Roman" w:eastAsia="Times New Roman" w:hAnsi="Times New Roman" w:cs="Times New Roman"/>
          <w:sz w:val="28"/>
          <w:szCs w:val="28"/>
        </w:rPr>
        <w:t xml:space="preserve">5.      </w:t>
      </w:r>
      <w:proofErr w:type="spellStart"/>
      <w:r w:rsidRPr="00D838ED">
        <w:rPr>
          <w:rFonts w:ascii="Times New Roman" w:eastAsia="Times New Roman" w:hAnsi="Times New Roman" w:cs="Times New Roman"/>
          <w:sz w:val="28"/>
          <w:szCs w:val="28"/>
        </w:rPr>
        <w:t>Новошешминского</w:t>
      </w:r>
      <w:proofErr w:type="spellEnd"/>
      <w:r w:rsidRPr="00D838ED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Татарстан (указ Президента Республики Татарстан от 16 сентября 2021 г. № УП-721).</w:t>
      </w:r>
    </w:p>
    <w:p w:rsidR="00D838ED" w:rsidRPr="00D838ED" w:rsidRDefault="00D838ED" w:rsidP="00D8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ED">
        <w:rPr>
          <w:rFonts w:ascii="Times New Roman" w:eastAsia="Times New Roman" w:hAnsi="Times New Roman" w:cs="Times New Roman"/>
          <w:sz w:val="28"/>
          <w:szCs w:val="28"/>
        </w:rPr>
        <w:t>В режиме карантина по АЧС среди домашних свиней находится</w:t>
      </w:r>
      <w:r w:rsidRPr="00D838ED">
        <w:rPr>
          <w:rFonts w:ascii="Times New Roman" w:eastAsia="Times New Roman" w:hAnsi="Times New Roman" w:cs="Times New Roman"/>
          <w:sz w:val="28"/>
          <w:szCs w:val="28"/>
        </w:rPr>
        <w:br/>
        <w:t>61 очаг: по 1 – в Тверской, Костромской и Орловской областях, Еврейской автономной области, по 2 – в Самарской, Владимирской, Псковской, Калужской областях, по 3 – в Саратовской области и Приморском крае,</w:t>
      </w:r>
      <w:r w:rsidRPr="00D838ED">
        <w:rPr>
          <w:rFonts w:ascii="Times New Roman" w:eastAsia="Times New Roman" w:hAnsi="Times New Roman" w:cs="Times New Roman"/>
          <w:sz w:val="28"/>
          <w:szCs w:val="28"/>
        </w:rPr>
        <w:br/>
        <w:t>4 – в Брянской области, 6 – в Нижегородской области, 7 – в Ярославской области, 9 – в Хабаровском крае, 17 – в Амурской области, а также 15 инфицированных АЧС объектов: по 1 – в Хабаровском крае, Волгоградской, Белгородской, Воронежской, Саратовской, Архангельской и Нижегородской областях, по 2 – в Самарской, Брянской, Калужской</w:t>
      </w:r>
      <w:r w:rsidRPr="00D838ED">
        <w:rPr>
          <w:rFonts w:ascii="Times New Roman" w:eastAsia="Times New Roman" w:hAnsi="Times New Roman" w:cs="Times New Roman"/>
          <w:sz w:val="28"/>
          <w:szCs w:val="28"/>
        </w:rPr>
        <w:br/>
        <w:t>и Псковской областях.</w:t>
      </w:r>
    </w:p>
    <w:p w:rsidR="00D838ED" w:rsidRPr="00D838ED" w:rsidRDefault="00D838ED" w:rsidP="00D8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ED">
        <w:rPr>
          <w:rFonts w:ascii="Times New Roman" w:eastAsia="Times New Roman" w:hAnsi="Times New Roman" w:cs="Times New Roman"/>
          <w:sz w:val="28"/>
          <w:szCs w:val="28"/>
        </w:rPr>
        <w:t xml:space="preserve">В дикой фауне в режиме карантина по АЧС находятся 12 </w:t>
      </w:r>
      <w:proofErr w:type="gramStart"/>
      <w:r w:rsidRPr="00D838ED">
        <w:rPr>
          <w:rFonts w:ascii="Times New Roman" w:eastAsia="Times New Roman" w:hAnsi="Times New Roman" w:cs="Times New Roman"/>
          <w:sz w:val="28"/>
          <w:szCs w:val="28"/>
        </w:rPr>
        <w:t>очагов:</w:t>
      </w:r>
      <w:r w:rsidRPr="00D838ED">
        <w:rPr>
          <w:rFonts w:ascii="Times New Roman" w:eastAsia="Times New Roman" w:hAnsi="Times New Roman" w:cs="Times New Roman"/>
          <w:sz w:val="28"/>
          <w:szCs w:val="28"/>
        </w:rPr>
        <w:br/>
        <w:t>по</w:t>
      </w:r>
      <w:proofErr w:type="gramEnd"/>
      <w:r w:rsidRPr="00D838ED">
        <w:rPr>
          <w:rFonts w:ascii="Times New Roman" w:eastAsia="Times New Roman" w:hAnsi="Times New Roman" w:cs="Times New Roman"/>
          <w:sz w:val="28"/>
          <w:szCs w:val="28"/>
        </w:rPr>
        <w:t xml:space="preserve"> 1 – в Чувашской Республике, Приморском крае, Амурской</w:t>
      </w:r>
      <w:r w:rsidRPr="00D838ED">
        <w:rPr>
          <w:rFonts w:ascii="Times New Roman" w:eastAsia="Times New Roman" w:hAnsi="Times New Roman" w:cs="Times New Roman"/>
          <w:sz w:val="28"/>
          <w:szCs w:val="28"/>
        </w:rPr>
        <w:br/>
        <w:t>и Архангельской областях, 8 – в Ярославской области, а также 4 инфицированных АЧС объекта: 1 – в Ярославской области,</w:t>
      </w:r>
      <w:r w:rsidRPr="00D838ED">
        <w:rPr>
          <w:rFonts w:ascii="Times New Roman" w:eastAsia="Times New Roman" w:hAnsi="Times New Roman" w:cs="Times New Roman"/>
          <w:sz w:val="28"/>
          <w:szCs w:val="28"/>
        </w:rPr>
        <w:br/>
        <w:t>3 – в Самарской области.</w:t>
      </w:r>
    </w:p>
    <w:p w:rsidR="00D838ED" w:rsidRPr="00D838ED" w:rsidRDefault="00D838ED" w:rsidP="00D8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ED">
        <w:rPr>
          <w:rFonts w:ascii="Times New Roman" w:eastAsia="Times New Roman" w:hAnsi="Times New Roman" w:cs="Times New Roman"/>
          <w:sz w:val="28"/>
          <w:szCs w:val="28"/>
        </w:rPr>
        <w:t>Отменен карантин по оспе овец и коз на территории г. Нерехты</w:t>
      </w:r>
      <w:r w:rsidRPr="00D838ED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D838ED">
        <w:rPr>
          <w:rFonts w:ascii="Times New Roman" w:eastAsia="Times New Roman" w:hAnsi="Times New Roman" w:cs="Times New Roman"/>
          <w:sz w:val="28"/>
          <w:szCs w:val="28"/>
        </w:rPr>
        <w:t>Нерехтинского</w:t>
      </w:r>
      <w:proofErr w:type="spellEnd"/>
      <w:r w:rsidRPr="00D838ED">
        <w:rPr>
          <w:rFonts w:ascii="Times New Roman" w:eastAsia="Times New Roman" w:hAnsi="Times New Roman" w:cs="Times New Roman"/>
          <w:sz w:val="28"/>
          <w:szCs w:val="28"/>
        </w:rPr>
        <w:t xml:space="preserve"> района Костромской области (постановление Губернатора Костромской области от 17 сентября 2021 г. № 205).</w:t>
      </w:r>
    </w:p>
    <w:p w:rsidR="000D3EC6" w:rsidRDefault="000D3EC6" w:rsidP="00D83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3EC6" w:rsidRDefault="000D3EC6" w:rsidP="00D83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8ED" w:rsidRDefault="00D838ED" w:rsidP="00D83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38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Оспа овец и коз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838ED" w:rsidRDefault="00D838ED" w:rsidP="00D8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8ED">
        <w:rPr>
          <w:rFonts w:ascii="Times New Roman" w:eastAsia="Times New Roman" w:hAnsi="Times New Roman" w:cs="Times New Roman"/>
          <w:sz w:val="28"/>
          <w:szCs w:val="28"/>
        </w:rPr>
        <w:br/>
        <w:t>В режиме карантина по оспе овец и коз находятся 2 очага</w:t>
      </w:r>
      <w:r w:rsidRPr="00D838ED">
        <w:rPr>
          <w:rFonts w:ascii="Times New Roman" w:eastAsia="Times New Roman" w:hAnsi="Times New Roman" w:cs="Times New Roman"/>
          <w:sz w:val="28"/>
          <w:szCs w:val="28"/>
        </w:rPr>
        <w:br/>
        <w:t>в Ярославской области.</w:t>
      </w:r>
    </w:p>
    <w:p w:rsidR="00D838ED" w:rsidRPr="00D838ED" w:rsidRDefault="00D838ED" w:rsidP="00D8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38ED" w:rsidRPr="00D838ED" w:rsidRDefault="00D838ED" w:rsidP="00D83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Грипп </w:t>
      </w:r>
      <w:r w:rsidRPr="00D838ED">
        <w:rPr>
          <w:rFonts w:ascii="Times New Roman" w:eastAsia="Times New Roman" w:hAnsi="Times New Roman" w:cs="Times New Roman"/>
          <w:b/>
          <w:bCs/>
          <w:sz w:val="28"/>
          <w:szCs w:val="28"/>
        </w:rPr>
        <w:t>птиц</w:t>
      </w:r>
      <w:r w:rsidRPr="00D838ED">
        <w:rPr>
          <w:rFonts w:ascii="Times New Roman" w:eastAsia="Times New Roman" w:hAnsi="Times New Roman" w:cs="Times New Roman"/>
          <w:sz w:val="28"/>
          <w:szCs w:val="28"/>
        </w:rPr>
        <w:br/>
        <w:t>В режиме карантина по гриппу птиц находятся 5 очагов на территории Челябинской области.</w:t>
      </w:r>
    </w:p>
    <w:p w:rsidR="00D838ED" w:rsidRDefault="00D838ED" w:rsidP="00D83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8ED" w:rsidRPr="00D838ED" w:rsidRDefault="00D838ED" w:rsidP="00D8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ED">
        <w:rPr>
          <w:rFonts w:ascii="Times New Roman" w:eastAsia="Times New Roman" w:hAnsi="Times New Roman" w:cs="Times New Roman"/>
          <w:b/>
          <w:bCs/>
          <w:sz w:val="28"/>
          <w:szCs w:val="28"/>
        </w:rPr>
        <w:t>ЗУД</w:t>
      </w:r>
      <w:r w:rsidRPr="00D838ED">
        <w:rPr>
          <w:rFonts w:ascii="Times New Roman" w:eastAsia="Times New Roman" w:hAnsi="Times New Roman" w:cs="Times New Roman"/>
          <w:sz w:val="28"/>
          <w:szCs w:val="28"/>
        </w:rPr>
        <w:br/>
        <w:t>14 сентября выявлен 1 очаг заразного узелкового дерматита</w:t>
      </w:r>
      <w:r w:rsidRPr="00D838ED">
        <w:rPr>
          <w:rFonts w:ascii="Times New Roman" w:eastAsia="Times New Roman" w:hAnsi="Times New Roman" w:cs="Times New Roman"/>
          <w:sz w:val="28"/>
          <w:szCs w:val="28"/>
        </w:rPr>
        <w:br/>
        <w:t>на территории Забайкальского края.</w:t>
      </w:r>
    </w:p>
    <w:p w:rsidR="00D838ED" w:rsidRDefault="00D838ED" w:rsidP="00D8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ED">
        <w:rPr>
          <w:rFonts w:ascii="Times New Roman" w:eastAsia="Times New Roman" w:hAnsi="Times New Roman" w:cs="Times New Roman"/>
          <w:sz w:val="28"/>
          <w:szCs w:val="28"/>
        </w:rPr>
        <w:t>В режиме карантина по заразному узелковому дерматиту находятся 6 очагов на территории Забайкальского края.</w:t>
      </w:r>
    </w:p>
    <w:p w:rsidR="000D3EC6" w:rsidRPr="00D838ED" w:rsidRDefault="000D3EC6" w:rsidP="00D8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C92" w:rsidRPr="000D3EC6" w:rsidRDefault="00D838ED" w:rsidP="00D838E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3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AFA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Бруцеллез</w:t>
      </w:r>
      <w:r w:rsidRPr="000D3EC6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D3E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Выявлено 2 очага бруцеллеза животных, в том числе:</w:t>
      </w:r>
      <w:r w:rsidRPr="000D3EC6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D3E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– в Тамбовской области на территории Тамбовского района (заболело 2 головы крупного рогатого скота (далее – КРС)), 1 – в Ставропольском крае на территории </w:t>
      </w:r>
      <w:proofErr w:type="spellStart"/>
      <w:r w:rsidRPr="000D3E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Арзгирского</w:t>
      </w:r>
      <w:proofErr w:type="spellEnd"/>
      <w:r w:rsidRPr="000D3E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района (заболело 2 головы КРС).</w:t>
      </w:r>
    </w:p>
    <w:sectPr w:rsidR="00435C92" w:rsidRPr="000D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E63ED"/>
    <w:multiLevelType w:val="multilevel"/>
    <w:tmpl w:val="920A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ED"/>
    <w:rsid w:val="000D3EC6"/>
    <w:rsid w:val="00435C92"/>
    <w:rsid w:val="00464FC1"/>
    <w:rsid w:val="00D8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0DBCD-BCEB-414E-BAC3-400F666D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2021-09-23T10:52:00Z</dcterms:created>
  <dcterms:modified xsi:type="dcterms:W3CDTF">2021-09-23T12:35:00Z</dcterms:modified>
</cp:coreProperties>
</file>