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CB" w:rsidRPr="00B40C44" w:rsidRDefault="002F351A">
      <w:pPr>
        <w:pStyle w:val="67"/>
        <w:shd w:val="clear" w:color="auto" w:fill="auto"/>
        <w:spacing w:after="323" w:line="269" w:lineRule="exact"/>
        <w:ind w:left="11220" w:right="80"/>
        <w:jc w:val="right"/>
        <w:rPr>
          <w:sz w:val="22"/>
          <w:szCs w:val="22"/>
        </w:rPr>
      </w:pPr>
      <w:r w:rsidRPr="00B40C44">
        <w:rPr>
          <w:rStyle w:val="12"/>
          <w:sz w:val="22"/>
          <w:szCs w:val="22"/>
          <w:lang w:val="ru-RU"/>
        </w:rPr>
        <w:t>П</w:t>
      </w:r>
      <w:r w:rsidR="00B73DDC" w:rsidRPr="00B40C44">
        <w:rPr>
          <w:rStyle w:val="12"/>
          <w:sz w:val="22"/>
          <w:szCs w:val="22"/>
          <w:lang w:val="ru-RU"/>
        </w:rPr>
        <w:t>риложен</w:t>
      </w:r>
      <w:r w:rsidR="00807A11" w:rsidRPr="00B40C44">
        <w:rPr>
          <w:rStyle w:val="12"/>
          <w:sz w:val="22"/>
          <w:szCs w:val="22"/>
        </w:rPr>
        <w:t>ие</w:t>
      </w:r>
      <w:r w:rsidR="00807A11" w:rsidRPr="00B40C44">
        <w:rPr>
          <w:rStyle w:val="25"/>
          <w:sz w:val="22"/>
          <w:szCs w:val="22"/>
        </w:rPr>
        <w:t xml:space="preserve"> </w:t>
      </w:r>
      <w:r w:rsidR="00807A11" w:rsidRPr="00B40C44">
        <w:rPr>
          <w:rStyle w:val="12"/>
          <w:sz w:val="22"/>
          <w:szCs w:val="22"/>
        </w:rPr>
        <w:t xml:space="preserve">к </w:t>
      </w:r>
      <w:r w:rsidR="00B40C44">
        <w:rPr>
          <w:rStyle w:val="12"/>
          <w:sz w:val="22"/>
          <w:szCs w:val="22"/>
          <w:lang w:val="ru-RU"/>
        </w:rPr>
        <w:t>п</w:t>
      </w:r>
      <w:r w:rsidRPr="00B40C44">
        <w:rPr>
          <w:rStyle w:val="12"/>
          <w:sz w:val="22"/>
          <w:szCs w:val="22"/>
          <w:lang w:val="ru-RU"/>
        </w:rPr>
        <w:t>остановлению А</w:t>
      </w:r>
      <w:r w:rsidR="00807A11" w:rsidRPr="00B40C44">
        <w:rPr>
          <w:rStyle w:val="12"/>
          <w:sz w:val="22"/>
          <w:szCs w:val="22"/>
        </w:rPr>
        <w:t>дминистрации</w:t>
      </w:r>
      <w:r w:rsidR="00807A11" w:rsidRPr="00B40C44">
        <w:rPr>
          <w:rStyle w:val="25"/>
          <w:sz w:val="22"/>
          <w:szCs w:val="22"/>
        </w:rPr>
        <w:t xml:space="preserve"> </w:t>
      </w:r>
      <w:r w:rsidR="00807A11" w:rsidRPr="00B40C44">
        <w:rPr>
          <w:rStyle w:val="12"/>
          <w:sz w:val="22"/>
          <w:szCs w:val="22"/>
        </w:rPr>
        <w:t xml:space="preserve">муниципального района </w:t>
      </w:r>
      <w:r w:rsidR="005527F4" w:rsidRPr="00B40C44">
        <w:rPr>
          <w:rStyle w:val="12"/>
          <w:sz w:val="22"/>
          <w:szCs w:val="22"/>
        </w:rPr>
        <w:t xml:space="preserve">Камышлинский </w:t>
      </w:r>
      <w:r w:rsidR="00B73DDC" w:rsidRPr="00B40C44">
        <w:rPr>
          <w:rStyle w:val="12"/>
          <w:sz w:val="22"/>
          <w:szCs w:val="22"/>
          <w:lang w:val="ru-RU"/>
        </w:rPr>
        <w:t>от 2</w:t>
      </w:r>
      <w:r w:rsidR="00F62D7A" w:rsidRPr="00B40C44">
        <w:rPr>
          <w:rStyle w:val="12"/>
          <w:sz w:val="22"/>
          <w:szCs w:val="22"/>
          <w:lang w:val="ru-RU"/>
        </w:rPr>
        <w:t>7</w:t>
      </w:r>
      <w:r w:rsidR="00B73DDC" w:rsidRPr="00B40C44">
        <w:rPr>
          <w:rStyle w:val="12"/>
          <w:sz w:val="22"/>
          <w:szCs w:val="22"/>
          <w:lang w:val="ru-RU"/>
        </w:rPr>
        <w:t>.</w:t>
      </w:r>
      <w:r w:rsidR="00F62D7A" w:rsidRPr="00B40C44">
        <w:rPr>
          <w:rStyle w:val="12"/>
          <w:sz w:val="22"/>
          <w:szCs w:val="22"/>
          <w:lang w:val="ru-RU"/>
        </w:rPr>
        <w:t>02</w:t>
      </w:r>
      <w:r w:rsidR="00B73DDC" w:rsidRPr="00B40C44">
        <w:rPr>
          <w:rStyle w:val="12"/>
          <w:sz w:val="22"/>
          <w:szCs w:val="22"/>
          <w:lang w:val="ru-RU"/>
        </w:rPr>
        <w:t>.</w:t>
      </w:r>
      <w:r w:rsidR="00807A11" w:rsidRPr="00B40C44">
        <w:rPr>
          <w:rStyle w:val="12"/>
          <w:sz w:val="22"/>
          <w:szCs w:val="22"/>
        </w:rPr>
        <w:t>202</w:t>
      </w:r>
      <w:r w:rsidR="00F62D7A" w:rsidRPr="00B40C44">
        <w:rPr>
          <w:rStyle w:val="12"/>
          <w:sz w:val="22"/>
          <w:szCs w:val="22"/>
          <w:lang w:val="ru-RU"/>
        </w:rPr>
        <w:t>3</w:t>
      </w:r>
      <w:r w:rsidR="00807A11" w:rsidRPr="00B40C44">
        <w:rPr>
          <w:rStyle w:val="12"/>
          <w:sz w:val="22"/>
          <w:szCs w:val="22"/>
        </w:rPr>
        <w:t xml:space="preserve"> г.</w:t>
      </w:r>
      <w:r w:rsidR="00B40C44" w:rsidRPr="00B40C44">
        <w:rPr>
          <w:rStyle w:val="12"/>
          <w:sz w:val="22"/>
          <w:szCs w:val="22"/>
          <w:lang w:val="ru-RU"/>
        </w:rPr>
        <w:t xml:space="preserve"> </w:t>
      </w:r>
      <w:r w:rsidR="00B40C44" w:rsidRPr="00B40C44">
        <w:rPr>
          <w:rStyle w:val="12"/>
          <w:sz w:val="22"/>
          <w:szCs w:val="22"/>
          <w:lang w:val="ru-RU"/>
        </w:rPr>
        <w:t>№ 72</w:t>
      </w:r>
    </w:p>
    <w:p w:rsidR="005A05CB" w:rsidRDefault="00807A11">
      <w:pPr>
        <w:pStyle w:val="27"/>
        <w:keepNext/>
        <w:keepLines/>
        <w:shd w:val="clear" w:color="auto" w:fill="auto"/>
        <w:spacing w:before="0" w:after="192" w:line="240" w:lineRule="exact"/>
        <w:ind w:left="960"/>
      </w:pPr>
      <w:bookmarkStart w:id="0" w:name="bookmark1"/>
      <w:r>
        <w:rPr>
          <w:rStyle w:val="28"/>
        </w:rPr>
        <w:t xml:space="preserve">Карта комплаенс-рисков Администрации муниципального района </w:t>
      </w:r>
      <w:r w:rsidR="005527F4" w:rsidRPr="005527F4">
        <w:rPr>
          <w:rStyle w:val="28"/>
        </w:rPr>
        <w:t>Камышлинский</w:t>
      </w:r>
      <w:r>
        <w:rPr>
          <w:rStyle w:val="28"/>
        </w:rPr>
        <w:t xml:space="preserve"> Самарской области на 202</w:t>
      </w:r>
      <w:r w:rsidR="002F351A">
        <w:rPr>
          <w:rStyle w:val="28"/>
          <w:lang w:val="ru-RU"/>
        </w:rPr>
        <w:t>3</w:t>
      </w:r>
      <w:r>
        <w:rPr>
          <w:rStyle w:val="28"/>
        </w:rPr>
        <w:t xml:space="preserve"> год</w:t>
      </w:r>
      <w:bookmarkEnd w:id="0"/>
    </w:p>
    <w:tbl>
      <w:tblPr>
        <w:tblW w:w="153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3257"/>
        <w:gridCol w:w="3139"/>
        <w:gridCol w:w="4519"/>
        <w:gridCol w:w="1555"/>
        <w:gridCol w:w="1461"/>
      </w:tblGrid>
      <w:tr w:rsidR="005A05CB" w:rsidRPr="00B40C44" w:rsidTr="00B40C44">
        <w:trPr>
          <w:trHeight w:val="105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Уровень риска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Вид риска (описание)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Причины и условия</w:t>
            </w:r>
            <w:r w:rsidRPr="00B40C44">
              <w:rPr>
                <w:rStyle w:val="42"/>
                <w:sz w:val="24"/>
                <w:szCs w:val="24"/>
              </w:rPr>
              <w:t xml:space="preserve"> </w:t>
            </w:r>
            <w:r w:rsidRPr="00B40C44">
              <w:rPr>
                <w:rStyle w:val="41"/>
                <w:sz w:val="24"/>
                <w:szCs w:val="24"/>
              </w:rPr>
              <w:t>возникновения (описание)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Общие меры по минимизации и</w:t>
            </w:r>
            <w:r w:rsidRPr="00B40C44">
              <w:rPr>
                <w:rStyle w:val="43"/>
                <w:sz w:val="24"/>
                <w:szCs w:val="24"/>
              </w:rPr>
              <w:t xml:space="preserve"> </w:t>
            </w:r>
            <w:r w:rsidRPr="00B40C44">
              <w:rPr>
                <w:rStyle w:val="41"/>
                <w:sz w:val="24"/>
                <w:szCs w:val="24"/>
              </w:rPr>
              <w:t>устранению рисков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Наличие</w:t>
            </w:r>
            <w:r w:rsidRPr="00B40C44">
              <w:rPr>
                <w:rStyle w:val="43"/>
                <w:sz w:val="24"/>
                <w:szCs w:val="24"/>
              </w:rPr>
              <w:t xml:space="preserve"> </w:t>
            </w:r>
            <w:r w:rsidRPr="00B40C44">
              <w:rPr>
                <w:rStyle w:val="41"/>
                <w:sz w:val="24"/>
                <w:szCs w:val="24"/>
              </w:rPr>
              <w:t>(отсутствие)</w:t>
            </w:r>
            <w:r w:rsidRPr="00B40C44">
              <w:rPr>
                <w:rStyle w:val="43"/>
                <w:sz w:val="24"/>
                <w:szCs w:val="24"/>
              </w:rPr>
              <w:t xml:space="preserve"> </w:t>
            </w:r>
            <w:r w:rsidRPr="00B40C44">
              <w:rPr>
                <w:rStyle w:val="41"/>
                <w:sz w:val="24"/>
                <w:szCs w:val="24"/>
              </w:rPr>
              <w:t>остаточных</w:t>
            </w:r>
            <w:r w:rsidRPr="00B40C44">
              <w:rPr>
                <w:rStyle w:val="43"/>
                <w:sz w:val="24"/>
                <w:szCs w:val="24"/>
              </w:rPr>
              <w:t xml:space="preserve"> </w:t>
            </w:r>
            <w:r w:rsidRPr="00B40C44">
              <w:rPr>
                <w:rStyle w:val="41"/>
                <w:sz w:val="24"/>
                <w:szCs w:val="24"/>
              </w:rPr>
              <w:t>рисков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Вероятность</w:t>
            </w:r>
            <w:r w:rsidRPr="00B40C44">
              <w:rPr>
                <w:rStyle w:val="44"/>
                <w:sz w:val="24"/>
                <w:szCs w:val="24"/>
              </w:rPr>
              <w:t xml:space="preserve"> </w:t>
            </w:r>
            <w:r w:rsidRPr="00B40C44">
              <w:rPr>
                <w:rStyle w:val="41"/>
                <w:sz w:val="24"/>
                <w:szCs w:val="24"/>
              </w:rPr>
              <w:t>повторного</w:t>
            </w:r>
            <w:r w:rsidRPr="00B40C44">
              <w:rPr>
                <w:rStyle w:val="44"/>
                <w:sz w:val="24"/>
                <w:szCs w:val="24"/>
              </w:rPr>
              <w:t xml:space="preserve"> </w:t>
            </w:r>
            <w:r w:rsidRPr="00B40C44">
              <w:rPr>
                <w:rStyle w:val="41"/>
                <w:sz w:val="24"/>
                <w:szCs w:val="24"/>
              </w:rPr>
              <w:t>возникновения рисков</w:t>
            </w:r>
          </w:p>
        </w:tc>
      </w:tr>
      <w:tr w:rsidR="005A05CB" w:rsidRPr="00B40C44" w:rsidTr="00B40C44">
        <w:trPr>
          <w:trHeight w:val="6322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Высокий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Разработка и принятие</w:t>
            </w:r>
            <w:r w:rsidRPr="00B40C44">
              <w:rPr>
                <w:rStyle w:val="4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нормативных правовых</w:t>
            </w:r>
            <w:r w:rsidRPr="00B40C44">
              <w:rPr>
                <w:rStyle w:val="4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актов, положения которых</w:t>
            </w:r>
            <w:r w:rsidRPr="00B40C44">
              <w:rPr>
                <w:rStyle w:val="4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могут привести к</w:t>
            </w:r>
            <w:r w:rsidRPr="00B40C44">
              <w:rPr>
                <w:rStyle w:val="4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ограничению, устранению</w:t>
            </w:r>
            <w:r w:rsidRPr="00B40C44">
              <w:rPr>
                <w:rStyle w:val="4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или недопущению</w:t>
            </w:r>
            <w:r w:rsidRPr="00B40C44">
              <w:rPr>
                <w:rStyle w:val="4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конкуренции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-Недооценка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администрации</w:t>
            </w:r>
          </w:p>
          <w:p w:rsidR="00AE5C0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Style w:val="12"/>
                <w:sz w:val="24"/>
                <w:szCs w:val="24"/>
                <w:lang w:val="ru-RU"/>
              </w:rPr>
            </w:pPr>
            <w:r w:rsidRPr="00B40C44">
              <w:rPr>
                <w:rStyle w:val="12"/>
                <w:sz w:val="24"/>
                <w:szCs w:val="24"/>
              </w:rPr>
              <w:t>отрицательного воздействия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положений проектов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нормативных правовых актов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на состояние конкуренции;</w:t>
            </w:r>
          </w:p>
          <w:p w:rsidR="00AE5C0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Style w:val="6"/>
                <w:sz w:val="24"/>
                <w:szCs w:val="24"/>
                <w:lang w:val="ru-RU"/>
              </w:rPr>
            </w:pP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-Ошибочное применение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администрации норм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антимонопольного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="00AE5C0B" w:rsidRPr="00B40C44">
              <w:rPr>
                <w:rStyle w:val="12"/>
                <w:sz w:val="24"/>
                <w:szCs w:val="24"/>
              </w:rPr>
              <w:t>зак</w:t>
            </w:r>
            <w:r w:rsidR="00AE5C0B" w:rsidRPr="00B40C44">
              <w:rPr>
                <w:rStyle w:val="12"/>
                <w:sz w:val="24"/>
                <w:szCs w:val="24"/>
                <w:lang w:val="ru-RU"/>
              </w:rPr>
              <w:t>о-</w:t>
            </w:r>
            <w:r w:rsidRPr="00B40C44">
              <w:rPr>
                <w:rStyle w:val="12"/>
                <w:sz w:val="24"/>
                <w:szCs w:val="24"/>
              </w:rPr>
              <w:t xml:space="preserve"> нодательства</w:t>
            </w:r>
            <w:r w:rsidRPr="00B40C44">
              <w:rPr>
                <w:rStyle w:val="6"/>
                <w:sz w:val="24"/>
                <w:szCs w:val="24"/>
              </w:rPr>
              <w:t>;</w:t>
            </w:r>
          </w:p>
          <w:p w:rsidR="00AE5C0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Style w:val="12"/>
                <w:sz w:val="24"/>
                <w:szCs w:val="24"/>
                <w:lang w:val="ru-RU"/>
              </w:rPr>
            </w:pPr>
            <w:r w:rsidRPr="00B40C44">
              <w:rPr>
                <w:rStyle w:val="7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-Недостаточность знаний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антимонопольного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законодательства у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администрации;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-Недостаточный уровень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внутреннего контроля за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соблюдением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администрации требований</w:t>
            </w:r>
            <w:r w:rsidRPr="00B40C44">
              <w:rPr>
                <w:rStyle w:val="5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антимонопольного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зако нодател ьст ва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0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Style w:val="12"/>
                <w:sz w:val="24"/>
                <w:szCs w:val="24"/>
                <w:lang w:val="ru-RU"/>
              </w:rPr>
            </w:pPr>
            <w:r w:rsidRPr="00B40C44">
              <w:rPr>
                <w:rStyle w:val="12"/>
                <w:sz w:val="24"/>
                <w:szCs w:val="24"/>
              </w:rPr>
              <w:t>-Более детальное изучение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администрации положений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антимонопольного законодательства;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-Усиление внутреннего контроля за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проведением разработчиками проектов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нормативных правовых актов оценки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соответствия их положений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требованиям антимонопольного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законодательства;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-Размещение муниципальными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служащими администрации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разработанных им проектов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нормативных правовых актов на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официальном сайте администрации в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информационно-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телекоммуникационной сети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«Интернет» в целях обеспечения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оценки их влияния на развитие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конкуренции гражданами и</w:t>
            </w:r>
            <w:r w:rsidRPr="00B40C44">
              <w:rPr>
                <w:rStyle w:val="8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организациями;</w:t>
            </w:r>
          </w:p>
          <w:p w:rsidR="005A05CB" w:rsidRPr="00B40C44" w:rsidRDefault="00AE5C0B" w:rsidP="00AE5C0B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  <w:lang w:val="ru-RU"/>
              </w:rPr>
              <w:t>-</w:t>
            </w:r>
            <w:r w:rsidR="00807A11" w:rsidRPr="00B40C44">
              <w:rPr>
                <w:rStyle w:val="12"/>
                <w:sz w:val="24"/>
                <w:szCs w:val="24"/>
              </w:rPr>
              <w:t>Повышение квалификации у</w:t>
            </w:r>
            <w:r w:rsidR="00807A11" w:rsidRPr="00B40C44">
              <w:rPr>
                <w:rStyle w:val="8"/>
                <w:sz w:val="24"/>
                <w:szCs w:val="24"/>
              </w:rPr>
              <w:t xml:space="preserve"> </w:t>
            </w:r>
            <w:r w:rsidR="00807A11" w:rsidRPr="00B40C44">
              <w:rPr>
                <w:rStyle w:val="12"/>
                <w:sz w:val="24"/>
                <w:szCs w:val="24"/>
              </w:rPr>
              <w:t>муниципальных служащих</w:t>
            </w:r>
            <w:r w:rsidR="00807A11" w:rsidRPr="00B40C44">
              <w:rPr>
                <w:rStyle w:val="8"/>
                <w:sz w:val="24"/>
                <w:szCs w:val="24"/>
              </w:rPr>
              <w:t xml:space="preserve"> </w:t>
            </w:r>
            <w:r w:rsidR="00807A11" w:rsidRPr="00B40C44">
              <w:rPr>
                <w:rStyle w:val="12"/>
                <w:sz w:val="24"/>
                <w:szCs w:val="24"/>
              </w:rPr>
              <w:t>администрации в части знаний</w:t>
            </w:r>
            <w:r w:rsidR="00807A11" w:rsidRPr="00B40C44">
              <w:rPr>
                <w:rStyle w:val="8"/>
                <w:sz w:val="24"/>
                <w:szCs w:val="24"/>
              </w:rPr>
              <w:t xml:space="preserve"> </w:t>
            </w:r>
            <w:r w:rsidR="00807A11" w:rsidRPr="00B40C44">
              <w:rPr>
                <w:rStyle w:val="12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Остаточные</w:t>
            </w:r>
            <w:r w:rsidRPr="00B40C44">
              <w:rPr>
                <w:rStyle w:val="9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риски</w:t>
            </w:r>
            <w:r w:rsidRPr="00B40C44">
              <w:rPr>
                <w:rStyle w:val="9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маловероятны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Повторное</w:t>
            </w:r>
            <w:r w:rsidRPr="00B40C44">
              <w:rPr>
                <w:rStyle w:val="100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возникновение</w:t>
            </w:r>
            <w:r w:rsidRPr="00B40C44">
              <w:rPr>
                <w:rStyle w:val="100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рисков</w:t>
            </w:r>
            <w:r w:rsidRPr="00B40C44">
              <w:rPr>
                <w:rStyle w:val="100"/>
                <w:sz w:val="24"/>
                <w:szCs w:val="24"/>
              </w:rPr>
              <w:t xml:space="preserve"> </w:t>
            </w:r>
            <w:r w:rsidRPr="00B40C44">
              <w:rPr>
                <w:rStyle w:val="12"/>
                <w:sz w:val="24"/>
                <w:szCs w:val="24"/>
              </w:rPr>
              <w:t>вероятно</w:t>
            </w:r>
          </w:p>
        </w:tc>
      </w:tr>
      <w:tr w:rsidR="005A05CB" w:rsidRPr="00B40C44" w:rsidTr="00B40C44">
        <w:trPr>
          <w:trHeight w:val="28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Высокий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Создание участнику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40C44">
              <w:rPr>
                <w:rStyle w:val="6"/>
                <w:sz w:val="24"/>
                <w:szCs w:val="24"/>
              </w:rPr>
              <w:t>-</w:t>
            </w:r>
            <w:r w:rsidRPr="00B40C44">
              <w:rPr>
                <w:rStyle w:val="12"/>
                <w:sz w:val="24"/>
                <w:szCs w:val="24"/>
              </w:rPr>
              <w:t>Недостато ч ная п роработка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-Повышение качества проработки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Остаточные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40C44">
              <w:rPr>
                <w:rStyle w:val="12"/>
                <w:sz w:val="24"/>
                <w:szCs w:val="24"/>
              </w:rPr>
              <w:t>Повторное</w:t>
            </w:r>
          </w:p>
        </w:tc>
      </w:tr>
    </w:tbl>
    <w:p w:rsidR="005A05CB" w:rsidRPr="00B40C44" w:rsidRDefault="005A05CB">
      <w:pPr>
        <w:rPr>
          <w:rFonts w:ascii="Times New Roman" w:hAnsi="Times New Roman" w:cs="Times New Roman"/>
        </w:rPr>
        <w:sectPr w:rsidR="005A05CB" w:rsidRPr="00B40C44">
          <w:pgSz w:w="16837" w:h="11905" w:orient="landscape"/>
          <w:pgMar w:top="1210" w:right="741" w:bottom="1162" w:left="933" w:header="0" w:footer="3" w:gutter="0"/>
          <w:cols w:space="720"/>
          <w:noEndnote/>
          <w:docGrid w:linePitch="360"/>
        </w:sectPr>
      </w:pPr>
    </w:p>
    <w:tbl>
      <w:tblPr>
        <w:tblW w:w="152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199"/>
        <w:gridCol w:w="3118"/>
        <w:gridCol w:w="4536"/>
        <w:gridCol w:w="1559"/>
        <w:gridCol w:w="1560"/>
      </w:tblGrid>
      <w:tr w:rsidR="005A05CB" w:rsidRPr="00B40C44" w:rsidTr="00B40C44">
        <w:trPr>
          <w:trHeight w:val="102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B40C44">
              <w:rPr>
                <w:rStyle w:val="46"/>
                <w:sz w:val="24"/>
                <w:szCs w:val="24"/>
              </w:rPr>
              <w:lastRenderedPageBreak/>
              <w:t>Уровень риска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B40C44">
              <w:rPr>
                <w:rStyle w:val="46"/>
                <w:sz w:val="24"/>
                <w:szCs w:val="24"/>
              </w:rPr>
              <w:t>Вид риска (описание)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460"/>
              <w:jc w:val="center"/>
              <w:rPr>
                <w:sz w:val="24"/>
                <w:szCs w:val="24"/>
              </w:rPr>
            </w:pPr>
            <w:r w:rsidRPr="00B40C44">
              <w:rPr>
                <w:rStyle w:val="46"/>
                <w:sz w:val="24"/>
                <w:szCs w:val="24"/>
              </w:rPr>
              <w:t>Причины и условия</w:t>
            </w:r>
            <w:r w:rsidRPr="00B40C44">
              <w:rPr>
                <w:rStyle w:val="47"/>
                <w:sz w:val="24"/>
                <w:szCs w:val="24"/>
              </w:rPr>
              <w:t xml:space="preserve"> </w:t>
            </w:r>
            <w:r w:rsidRPr="00B40C44">
              <w:rPr>
                <w:rStyle w:val="46"/>
                <w:sz w:val="24"/>
                <w:szCs w:val="24"/>
              </w:rPr>
              <w:t>возникновения (описание)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6"/>
                <w:sz w:val="24"/>
                <w:szCs w:val="24"/>
              </w:rPr>
              <w:t>Общие меры по минимизации и</w:t>
            </w:r>
            <w:r w:rsidRPr="00B40C44">
              <w:rPr>
                <w:rStyle w:val="48"/>
                <w:sz w:val="24"/>
                <w:szCs w:val="24"/>
              </w:rPr>
              <w:t xml:space="preserve"> </w:t>
            </w:r>
            <w:r w:rsidRPr="00B40C44">
              <w:rPr>
                <w:rStyle w:val="46"/>
                <w:sz w:val="24"/>
                <w:szCs w:val="24"/>
              </w:rPr>
              <w:t>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6"/>
                <w:sz w:val="24"/>
                <w:szCs w:val="24"/>
              </w:rPr>
              <w:t>Наличие</w:t>
            </w:r>
            <w:r w:rsidRPr="00B40C44">
              <w:rPr>
                <w:rStyle w:val="49"/>
                <w:sz w:val="24"/>
                <w:szCs w:val="24"/>
              </w:rPr>
              <w:t xml:space="preserve"> </w:t>
            </w:r>
            <w:r w:rsidRPr="00B40C44">
              <w:rPr>
                <w:rStyle w:val="46"/>
                <w:sz w:val="24"/>
                <w:szCs w:val="24"/>
              </w:rPr>
              <w:t>(отсутствие)</w:t>
            </w:r>
            <w:r w:rsidRPr="00B40C44">
              <w:rPr>
                <w:rStyle w:val="49"/>
                <w:sz w:val="24"/>
                <w:szCs w:val="24"/>
              </w:rPr>
              <w:t xml:space="preserve"> </w:t>
            </w:r>
            <w:r w:rsidRPr="00B40C44">
              <w:rPr>
                <w:rStyle w:val="46"/>
                <w:sz w:val="24"/>
                <w:szCs w:val="24"/>
              </w:rPr>
              <w:t>остаточных</w:t>
            </w:r>
            <w:r w:rsidRPr="00B40C44">
              <w:rPr>
                <w:rStyle w:val="49"/>
                <w:sz w:val="24"/>
                <w:szCs w:val="24"/>
              </w:rPr>
              <w:t xml:space="preserve"> </w:t>
            </w:r>
            <w:r w:rsidRPr="00B40C44">
              <w:rPr>
                <w:rStyle w:val="46"/>
                <w:sz w:val="24"/>
                <w:szCs w:val="24"/>
              </w:rPr>
              <w:t>рисков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B40C44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6"/>
                <w:sz w:val="24"/>
                <w:szCs w:val="24"/>
              </w:rPr>
              <w:t>Вероятность</w:t>
            </w:r>
            <w:r w:rsidRPr="00B40C44">
              <w:rPr>
                <w:rStyle w:val="4a"/>
                <w:sz w:val="24"/>
                <w:szCs w:val="24"/>
              </w:rPr>
              <w:t xml:space="preserve"> </w:t>
            </w:r>
            <w:r w:rsidRPr="00B40C44">
              <w:rPr>
                <w:rStyle w:val="46"/>
                <w:sz w:val="24"/>
                <w:szCs w:val="24"/>
              </w:rPr>
              <w:t>повторною</w:t>
            </w:r>
            <w:r w:rsidRPr="00B40C44">
              <w:rPr>
                <w:rStyle w:val="4a"/>
                <w:sz w:val="24"/>
                <w:szCs w:val="24"/>
              </w:rPr>
              <w:t xml:space="preserve"> </w:t>
            </w:r>
            <w:r w:rsidRPr="00B40C44">
              <w:rPr>
                <w:rStyle w:val="46"/>
                <w:sz w:val="24"/>
                <w:szCs w:val="24"/>
              </w:rPr>
              <w:t>возникновени</w:t>
            </w:r>
            <w:r w:rsidRPr="00B40C44">
              <w:rPr>
                <w:rStyle w:val="4a"/>
                <w:sz w:val="24"/>
                <w:szCs w:val="24"/>
              </w:rPr>
              <w:t xml:space="preserve"> </w:t>
            </w:r>
            <w:r w:rsidRPr="00B40C44">
              <w:rPr>
                <w:rStyle w:val="46"/>
                <w:sz w:val="24"/>
                <w:szCs w:val="24"/>
              </w:rPr>
              <w:t>я рисков</w:t>
            </w:r>
          </w:p>
        </w:tc>
      </w:tr>
      <w:tr w:rsidR="005A05CB" w:rsidRPr="00B40C44" w:rsidTr="00B40C44">
        <w:trPr>
          <w:trHeight w:val="406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(участникам) закупки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преимущественных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условий участия в закупке,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 том числе посредством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включения в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документацию о закупке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соответствующих условий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о применении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преференций к отдельным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товарам, работам, услугам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или участнику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(участникам) закупки, а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также предоставления ему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(им) доступа к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информации в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приоритетном порядке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документации о закупке;</w:t>
            </w:r>
            <w:r w:rsidRPr="00B40C44">
              <w:rPr>
                <w:rStyle w:val="13"/>
                <w:sz w:val="24"/>
                <w:szCs w:val="24"/>
              </w:rPr>
              <w:t xml:space="preserve"> </w:t>
            </w:r>
            <w:r w:rsidR="00AE5C0B" w:rsidRPr="00B40C44">
              <w:rPr>
                <w:rStyle w:val="110"/>
                <w:sz w:val="24"/>
                <w:szCs w:val="24"/>
              </w:rPr>
              <w:t>-</w:t>
            </w:r>
            <w:r w:rsidRPr="00B40C44">
              <w:rPr>
                <w:rStyle w:val="110"/>
                <w:sz w:val="24"/>
                <w:szCs w:val="24"/>
              </w:rPr>
              <w:t>Стремление привлечь к</w:t>
            </w:r>
            <w:r w:rsidRPr="00B40C44">
              <w:rPr>
                <w:rStyle w:val="13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участию в закупках надежного</w:t>
            </w:r>
            <w:r w:rsidRPr="00B40C44">
              <w:rPr>
                <w:rStyle w:val="13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поставщика;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-Недостаточный уровень</w:t>
            </w:r>
            <w:r w:rsidRPr="00B40C44">
              <w:rPr>
                <w:rStyle w:val="13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внутреннего контроля за</w:t>
            </w:r>
            <w:r w:rsidRPr="00B40C44">
              <w:rPr>
                <w:rStyle w:val="13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соблюдением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муниципальными служащими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администрации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антимонопольного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законодательства при</w:t>
            </w:r>
            <w:r w:rsidRPr="00B40C44">
              <w:rPr>
                <w:rStyle w:val="13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организации закупок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0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Style w:val="110"/>
                <w:sz w:val="24"/>
                <w:szCs w:val="24"/>
                <w:lang w:val="ru-RU"/>
              </w:rPr>
            </w:pPr>
            <w:r w:rsidRPr="00B40C44">
              <w:rPr>
                <w:rStyle w:val="110"/>
                <w:sz w:val="24"/>
                <w:szCs w:val="24"/>
              </w:rPr>
              <w:t>документации о закупке;</w:t>
            </w:r>
          </w:p>
          <w:p w:rsidR="005A05CB" w:rsidRPr="00B40C44" w:rsidRDefault="00807A11" w:rsidP="009A1EDF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-Усиление внутреннего контроля за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соблюдением муниципальными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служащими администрации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антимонопольного законодательства, а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также законодательства</w:t>
            </w:r>
            <w:r w:rsidR="009A1EDF" w:rsidRPr="00B40C44">
              <w:rPr>
                <w:rStyle w:val="110"/>
                <w:sz w:val="24"/>
                <w:szCs w:val="24"/>
                <w:lang w:val="ru-RU"/>
              </w:rPr>
              <w:t xml:space="preserve"> о</w:t>
            </w:r>
            <w:r w:rsidRPr="00B40C44">
              <w:rPr>
                <w:rStyle w:val="110"/>
                <w:sz w:val="24"/>
                <w:szCs w:val="24"/>
              </w:rPr>
              <w:t xml:space="preserve"> контрактной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системе в сфере закупок товаров,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работ, услуг для обеспечения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государственных и муниципальных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нужд;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-Исключение случаев взаимодействия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организатора закупки с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хозяйствующим субъектом по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вопросам предоставления им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информации о проведении закупки в</w:t>
            </w:r>
            <w:r w:rsidRPr="00B40C44">
              <w:rPr>
                <w:rStyle w:val="14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приоритетном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риски</w:t>
            </w:r>
            <w:r w:rsidRPr="00B40C44">
              <w:rPr>
                <w:rStyle w:val="15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маловероятны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возникновение</w:t>
            </w:r>
            <w:r w:rsidRPr="00B40C44">
              <w:rPr>
                <w:rStyle w:val="16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рисков</w:t>
            </w:r>
            <w:r w:rsidRPr="00B40C44">
              <w:rPr>
                <w:rStyle w:val="16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вероятно</w:t>
            </w:r>
          </w:p>
        </w:tc>
      </w:tr>
      <w:tr w:rsidR="005A05CB" w:rsidRPr="00B40C44" w:rsidTr="00B40C44">
        <w:trPr>
          <w:trHeight w:val="33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B40C44" w:rsidP="00B40C44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  <w:lang w:val="ru-RU"/>
              </w:rPr>
              <w:t xml:space="preserve"> </w:t>
            </w:r>
            <w:r w:rsidR="00807A11" w:rsidRPr="00B40C44">
              <w:rPr>
                <w:rStyle w:val="110"/>
                <w:sz w:val="24"/>
                <w:szCs w:val="24"/>
              </w:rPr>
              <w:t>Высокий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Ограничение доступа к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участию в закупках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товаров, работ, услуг ряда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хозяйствующих субъектов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посредством установления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 документации о закупке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необоснованных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требований к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потенциальным</w:t>
            </w:r>
            <w:r w:rsidRPr="00B40C44">
              <w:rPr>
                <w:rStyle w:val="17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участникам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-Недостаточная проработка</w:t>
            </w:r>
            <w:r w:rsidRPr="00B40C44">
              <w:rPr>
                <w:rStyle w:val="18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документации о закупке;</w:t>
            </w:r>
            <w:r w:rsidRPr="00B40C44">
              <w:rPr>
                <w:rStyle w:val="18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-Недостаточность знаний у</w:t>
            </w:r>
            <w:r w:rsidRPr="00B40C44">
              <w:rPr>
                <w:rStyle w:val="18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18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администрации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законодательства в сфере</w:t>
            </w:r>
            <w:r w:rsidRPr="00B40C44">
              <w:rPr>
                <w:rStyle w:val="18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закупок товаров, работ, услуг</w:t>
            </w:r>
            <w:r w:rsidRPr="00B40C44">
              <w:rPr>
                <w:rStyle w:val="18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для обеспечения</w:t>
            </w:r>
            <w:r w:rsidRPr="00B40C44">
              <w:rPr>
                <w:rStyle w:val="18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государственных и</w:t>
            </w:r>
            <w:r w:rsidRPr="00B40C44">
              <w:rPr>
                <w:rStyle w:val="18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муниципальных нужд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Style w:val="110"/>
                <w:sz w:val="24"/>
                <w:szCs w:val="24"/>
                <w:lang w:val="ru-RU"/>
              </w:rPr>
            </w:pPr>
            <w:r w:rsidRPr="00B40C44">
              <w:rPr>
                <w:rStyle w:val="110"/>
                <w:sz w:val="24"/>
                <w:szCs w:val="24"/>
              </w:rPr>
              <w:t>-Повышение уровня квалификации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администрации, участвующих в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проведении администрацией процедур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закупок товаров, работ и услуг;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- Более детальное изучение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администрации положений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законодательства о контрактной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системе в сфере закупок товаров,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работ, услуг для обеспечения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государственных и муниципальных</w:t>
            </w:r>
            <w:r w:rsidRPr="00B40C44">
              <w:rPr>
                <w:rStyle w:val="12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Остаточные</w:t>
            </w:r>
            <w:r w:rsidRPr="00B40C44">
              <w:rPr>
                <w:rStyle w:val="19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риски</w:t>
            </w:r>
            <w:r w:rsidRPr="00B40C44">
              <w:rPr>
                <w:rStyle w:val="19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маловероятны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Повторное</w:t>
            </w:r>
            <w:r w:rsidRPr="00B40C44">
              <w:rPr>
                <w:rStyle w:val="20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возникновение</w:t>
            </w:r>
            <w:r w:rsidRPr="00B40C44">
              <w:rPr>
                <w:rStyle w:val="20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рисков</w:t>
            </w:r>
            <w:r w:rsidRPr="00B40C44">
              <w:rPr>
                <w:rStyle w:val="20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вероятно</w:t>
            </w:r>
          </w:p>
        </w:tc>
      </w:tr>
      <w:tr w:rsidR="005A05CB" w:rsidRPr="00B40C44" w:rsidTr="00B40C44">
        <w:trPr>
          <w:trHeight w:val="103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B40C44" w:rsidP="00B40C44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  <w:lang w:val="ru-RU"/>
              </w:rPr>
              <w:t xml:space="preserve"> </w:t>
            </w:r>
            <w:r w:rsidR="00807A11" w:rsidRPr="00B40C44">
              <w:rPr>
                <w:rStyle w:val="110"/>
                <w:sz w:val="24"/>
                <w:szCs w:val="24"/>
              </w:rPr>
              <w:t>Высокий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Ограничение конкуренции</w:t>
            </w:r>
            <w:r w:rsidRPr="00B40C44">
              <w:rPr>
                <w:rStyle w:val="21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между участниками</w:t>
            </w:r>
            <w:r w:rsidRPr="00B40C44">
              <w:rPr>
                <w:rStyle w:val="21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закупок посредством</w:t>
            </w:r>
            <w:r w:rsidRPr="00B40C44">
              <w:rPr>
                <w:rStyle w:val="21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 xml:space="preserve">включения в состав </w:t>
            </w:r>
            <w:r w:rsidR="009A1EDF" w:rsidRPr="00B40C44">
              <w:rPr>
                <w:rStyle w:val="110"/>
                <w:sz w:val="24"/>
                <w:szCs w:val="24"/>
                <w:lang w:val="ru-RU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лотов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Ошибочная классификация</w:t>
            </w:r>
            <w:r w:rsidRPr="00B40C44">
              <w:rPr>
                <w:rStyle w:val="23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товаров, работ и услуг в</w:t>
            </w:r>
            <w:r w:rsidRPr="00B40C44">
              <w:rPr>
                <w:rStyle w:val="23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документации о закупке;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Недостаточность знаний 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Повышение квалификации</w:t>
            </w:r>
            <w:r w:rsidRPr="00B40C44">
              <w:rPr>
                <w:rStyle w:val="24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24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администрации, участвующих в</w:t>
            </w:r>
            <w:r w:rsidRPr="00B40C44">
              <w:rPr>
                <w:rStyle w:val="24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проведении администрацией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Остаточные</w:t>
            </w:r>
            <w:r w:rsidRPr="00B40C44">
              <w:rPr>
                <w:rStyle w:val="25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риски</w:t>
            </w:r>
            <w:r w:rsidRPr="00B40C44">
              <w:rPr>
                <w:rStyle w:val="25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маловероятны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110"/>
                <w:sz w:val="24"/>
                <w:szCs w:val="24"/>
              </w:rPr>
              <w:t>Повторное</w:t>
            </w:r>
            <w:r w:rsidRPr="00B40C44">
              <w:rPr>
                <w:rStyle w:val="26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возникновение</w:t>
            </w:r>
            <w:r w:rsidRPr="00B40C44">
              <w:rPr>
                <w:rStyle w:val="26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рисков</w:t>
            </w:r>
            <w:r w:rsidRPr="00B40C44">
              <w:rPr>
                <w:rStyle w:val="260"/>
                <w:sz w:val="24"/>
                <w:szCs w:val="24"/>
              </w:rPr>
              <w:t xml:space="preserve"> </w:t>
            </w:r>
            <w:r w:rsidRPr="00B40C44">
              <w:rPr>
                <w:rStyle w:val="110"/>
                <w:sz w:val="24"/>
                <w:szCs w:val="24"/>
              </w:rPr>
              <w:t>возможно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119"/>
        <w:gridCol w:w="3118"/>
        <w:gridCol w:w="4536"/>
        <w:gridCol w:w="1559"/>
        <w:gridCol w:w="1541"/>
        <w:gridCol w:w="9"/>
      </w:tblGrid>
      <w:tr w:rsidR="009A1EDF" w:rsidRPr="00B40C44" w:rsidTr="00B40C44">
        <w:trPr>
          <w:trHeight w:val="10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B40C44">
            <w:pPr>
              <w:ind w:left="260"/>
              <w:jc w:val="center"/>
              <w:rPr>
                <w:rFonts w:ascii="Times New Roman" w:hAnsi="Times New Roman" w:cs="Times New Roman"/>
                <w:b/>
              </w:rPr>
            </w:pPr>
            <w:r w:rsidRPr="00B40C44">
              <w:rPr>
                <w:rStyle w:val="41"/>
                <w:rFonts w:eastAsia="Arial Unicode MS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B40C44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40C44">
              <w:rPr>
                <w:rStyle w:val="41"/>
                <w:rFonts w:eastAsia="Arial Unicode MS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B40C44">
            <w:pPr>
              <w:spacing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0C44">
              <w:rPr>
                <w:rStyle w:val="41"/>
                <w:rFonts w:eastAsia="Arial Unicode MS"/>
                <w:b/>
                <w:sz w:val="24"/>
                <w:szCs w:val="24"/>
              </w:rPr>
              <w:t>Причины и условии возникновения (описание)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B40C44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0C44">
              <w:rPr>
                <w:rStyle w:val="41"/>
                <w:rFonts w:eastAsia="Arial Unicode MS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B40C44" w:rsidP="00B40C44">
            <w:pPr>
              <w:spacing w:line="250" w:lineRule="exact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1"/>
                <w:rFonts w:eastAsia="Arial Unicode MS"/>
                <w:b/>
                <w:sz w:val="24"/>
                <w:szCs w:val="24"/>
              </w:rPr>
              <w:t>Наличие (отсутстви</w:t>
            </w:r>
            <w:r w:rsidR="009A1EDF" w:rsidRPr="00B40C44">
              <w:rPr>
                <w:rStyle w:val="41"/>
                <w:rFonts w:eastAsia="Arial Unicode MS"/>
                <w:b/>
                <w:sz w:val="24"/>
                <w:szCs w:val="24"/>
              </w:rPr>
              <w:t>) остаточных рисков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B40C44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40C44">
              <w:rPr>
                <w:rStyle w:val="41"/>
                <w:rFonts w:eastAsia="Arial Unicode MS"/>
                <w:b/>
                <w:sz w:val="24"/>
                <w:szCs w:val="24"/>
              </w:rPr>
              <w:t>Вероятность повторного возникновени я рисков</w:t>
            </w:r>
          </w:p>
        </w:tc>
      </w:tr>
      <w:tr w:rsidR="009A1EDF" w:rsidRPr="00B40C44" w:rsidTr="00B40C44">
        <w:trPr>
          <w:trHeight w:val="229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технологически и</w:t>
            </w:r>
            <w:r w:rsidRPr="00B40C44">
              <w:rPr>
                <w:rStyle w:val="28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функционально не</w:t>
            </w:r>
            <w:r w:rsidRPr="00B40C44">
              <w:rPr>
                <w:rStyle w:val="28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связанных товаров, работ и</w:t>
            </w:r>
            <w:r w:rsidRPr="00B40C44">
              <w:rPr>
                <w:rStyle w:val="28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29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администрации</w:t>
            </w:r>
            <w:r w:rsidRPr="00B40C44">
              <w:rPr>
                <w:rStyle w:val="29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законодательства в сфере</w:t>
            </w:r>
            <w:r w:rsidRPr="00B40C44">
              <w:rPr>
                <w:rStyle w:val="29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закупок товаров, работ, услуг</w:t>
            </w:r>
            <w:r w:rsidRPr="00B40C44">
              <w:rPr>
                <w:rStyle w:val="29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для обеспечения</w:t>
            </w:r>
            <w:r w:rsidRPr="00B40C44">
              <w:rPr>
                <w:rStyle w:val="29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государственных и</w:t>
            </w:r>
            <w:r w:rsidRPr="00B40C44">
              <w:rPr>
                <w:rStyle w:val="29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муниципальных нужд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4" w:lineRule="exact"/>
              <w:jc w:val="both"/>
              <w:rPr>
                <w:sz w:val="24"/>
                <w:szCs w:val="24"/>
                <w:lang w:val="ru-RU"/>
              </w:rPr>
            </w:pPr>
            <w:r w:rsidRPr="00B40C44">
              <w:rPr>
                <w:rStyle w:val="270"/>
                <w:sz w:val="24"/>
                <w:szCs w:val="24"/>
              </w:rPr>
              <w:t>закупок товаров, работ и услуг;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B40C44">
              <w:rPr>
                <w:sz w:val="24"/>
                <w:szCs w:val="24"/>
                <w:lang w:val="ru-RU"/>
              </w:rPr>
              <w:t xml:space="preserve"> - </w:t>
            </w:r>
            <w:r w:rsidRPr="00B40C44">
              <w:rPr>
                <w:rStyle w:val="270"/>
                <w:sz w:val="24"/>
                <w:szCs w:val="24"/>
              </w:rPr>
              <w:t>Более детальное изучение</w:t>
            </w:r>
            <w:r w:rsidRPr="00B40C44">
              <w:rPr>
                <w:rStyle w:val="30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30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администрации положений</w:t>
            </w:r>
            <w:r w:rsidRPr="00B40C44">
              <w:rPr>
                <w:rStyle w:val="30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законодательства о контрактной</w:t>
            </w:r>
            <w:r w:rsidRPr="00B40C44">
              <w:rPr>
                <w:rStyle w:val="30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системе в сфере закупок товаров,</w:t>
            </w:r>
            <w:r w:rsidRPr="00B40C44">
              <w:rPr>
                <w:rStyle w:val="30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работ, услуг для обеспечения</w:t>
            </w:r>
            <w:r w:rsidRPr="00B40C44">
              <w:rPr>
                <w:rStyle w:val="30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государственных и муниципальных</w:t>
            </w:r>
            <w:r w:rsidRPr="00B40C44">
              <w:rPr>
                <w:rStyle w:val="30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rPr>
                <w:rFonts w:ascii="Times New Roman" w:hAnsi="Times New Roman" w:cs="Times New Roman"/>
              </w:rPr>
            </w:pPr>
          </w:p>
        </w:tc>
      </w:tr>
      <w:tr w:rsidR="009A1EDF" w:rsidRPr="00B40C44" w:rsidTr="00B40C44">
        <w:trPr>
          <w:trHeight w:val="53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B40C44" w:rsidP="00B40C44">
            <w:pPr>
              <w:pStyle w:val="6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70"/>
                <w:sz w:val="24"/>
                <w:szCs w:val="24"/>
                <w:lang w:val="ru-RU"/>
              </w:rPr>
              <w:t xml:space="preserve"> </w:t>
            </w:r>
            <w:r w:rsidR="009A1EDF" w:rsidRPr="00B40C44">
              <w:rPr>
                <w:rStyle w:val="270"/>
                <w:sz w:val="24"/>
                <w:szCs w:val="24"/>
              </w:rPr>
              <w:t>Высокий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Нарушение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муниципальными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служащими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администрации порядка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определения победителя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(победителей)закупок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-Отступление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rStyle w:val="270"/>
                <w:sz w:val="24"/>
                <w:szCs w:val="24"/>
                <w:lang w:val="ru-RU"/>
              </w:rPr>
            </w:pPr>
            <w:r w:rsidRPr="00B40C44">
              <w:rPr>
                <w:rStyle w:val="27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администрации от правил,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установленных заказчиком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или организатором закупки в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документации о закупке;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-Неверное оформление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администрации протоколов и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принимаемых решений в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сфере закупок товаров, работ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и услуг;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a7"/>
                <w:sz w:val="24"/>
                <w:szCs w:val="24"/>
              </w:rPr>
              <w:t>-</w:t>
            </w:r>
            <w:r w:rsidRPr="00B40C44">
              <w:rPr>
                <w:rStyle w:val="a7"/>
                <w:b w:val="0"/>
                <w:sz w:val="24"/>
                <w:szCs w:val="24"/>
                <w:lang w:val="ru-RU"/>
              </w:rPr>
              <w:t>Н</w:t>
            </w:r>
            <w:r w:rsidRPr="00B40C44">
              <w:rPr>
                <w:rStyle w:val="270"/>
                <w:sz w:val="24"/>
                <w:szCs w:val="24"/>
              </w:rPr>
              <w:t>енадлежащее соблюдение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муниципальным служащим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администрации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законодательства о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контрактной системе в сфере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закупок товаров, работ, услуг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для обеспечения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государственных и</w:t>
            </w:r>
            <w:r w:rsidRPr="00B40C44">
              <w:rPr>
                <w:rStyle w:val="32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муниципальных нужд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-Повышение квалификации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администрации, участвующих в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проведении администрацией процедур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закупок товаров, работ и услуг;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-Усиление внутреннего контроля за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надлежащим исполнением правил,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установленных заказчиком или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организатором закупок в документации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о закупке;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  <w:lang w:val="ru-RU"/>
              </w:rPr>
              <w:t>-</w:t>
            </w:r>
            <w:r w:rsidRPr="00B40C44">
              <w:rPr>
                <w:rStyle w:val="270"/>
                <w:sz w:val="24"/>
                <w:szCs w:val="24"/>
              </w:rPr>
              <w:t>Более детальное изучение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администрации положений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законодательства о контрактной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системе в сфере закупок товаров,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работ, услуг для обеспечения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государственных и муниципальных</w:t>
            </w:r>
            <w:r w:rsidRPr="00B40C44">
              <w:rPr>
                <w:rStyle w:val="310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ind w:right="220"/>
              <w:jc w:val="right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Остаточные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ind w:left="200" w:firstLine="300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риски</w:t>
            </w:r>
            <w:r w:rsidRPr="00B40C44">
              <w:rPr>
                <w:rStyle w:val="33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маловероятны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Повторное</w:t>
            </w:r>
            <w:r w:rsidRPr="00B40C44">
              <w:rPr>
                <w:rStyle w:val="34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возникновение</w:t>
            </w:r>
            <w:r w:rsidRPr="00B40C44">
              <w:rPr>
                <w:rStyle w:val="34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рисков</w:t>
            </w:r>
            <w:r w:rsidRPr="00B40C44">
              <w:rPr>
                <w:rStyle w:val="34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вероятно</w:t>
            </w:r>
          </w:p>
        </w:tc>
      </w:tr>
      <w:tr w:rsidR="009A1EDF" w:rsidRPr="00B40C44" w:rsidTr="00B40C44">
        <w:trPr>
          <w:trHeight w:val="78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B40C44" w:rsidP="00B40C44">
            <w:pPr>
              <w:pStyle w:val="6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70"/>
                <w:sz w:val="24"/>
                <w:szCs w:val="24"/>
                <w:lang w:val="ru-RU"/>
              </w:rPr>
              <w:t xml:space="preserve"> </w:t>
            </w:r>
            <w:r w:rsidR="009A1EDF" w:rsidRPr="00B40C44">
              <w:rPr>
                <w:rStyle w:val="270"/>
                <w:sz w:val="24"/>
                <w:szCs w:val="24"/>
              </w:rPr>
              <w:t>Высокий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512D9F" w:rsidRDefault="009A1EDF" w:rsidP="00512D9F">
            <w:pPr>
              <w:pStyle w:val="67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ru-RU"/>
              </w:rPr>
            </w:pPr>
            <w:r w:rsidRPr="00B40C44">
              <w:rPr>
                <w:rStyle w:val="270"/>
                <w:sz w:val="24"/>
                <w:szCs w:val="24"/>
              </w:rPr>
              <w:t>Подготовка</w:t>
            </w:r>
            <w:r w:rsidRPr="00B40C44">
              <w:rPr>
                <w:rStyle w:val="35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администрацией</w:t>
            </w:r>
            <w:r w:rsidRPr="00B40C44">
              <w:rPr>
                <w:rStyle w:val="35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протоколов</w:t>
            </w:r>
            <w:r w:rsidRPr="00B40C44">
              <w:rPr>
                <w:rStyle w:val="Candara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D9F">
              <w:rPr>
                <w:rStyle w:val="Candara75pt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-Недооценка</w:t>
            </w:r>
          </w:p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36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807A11">
            <w:pPr>
              <w:pStyle w:val="67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-Повышение качества проработки</w:t>
            </w:r>
            <w:r w:rsidRPr="00B40C44">
              <w:rPr>
                <w:rStyle w:val="37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содержа</w:t>
            </w:r>
            <w:r w:rsidR="00807A11" w:rsidRPr="00B40C44">
              <w:rPr>
                <w:rStyle w:val="270"/>
                <w:sz w:val="24"/>
                <w:szCs w:val="24"/>
                <w:lang w:val="ru-RU"/>
              </w:rPr>
              <w:t>ни</w:t>
            </w:r>
            <w:r w:rsidRPr="00B40C44">
              <w:rPr>
                <w:rStyle w:val="270"/>
                <w:sz w:val="24"/>
                <w:szCs w:val="24"/>
              </w:rPr>
              <w:t>я протоколов/официальных</w:t>
            </w:r>
            <w:r w:rsidRPr="00B40C44">
              <w:rPr>
                <w:rStyle w:val="37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писем с учетом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ind w:right="220"/>
              <w:jc w:val="right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Остаточные</w:t>
            </w:r>
          </w:p>
          <w:p w:rsidR="00B40C44" w:rsidRDefault="00B40C44" w:rsidP="00B40C44">
            <w:pPr>
              <w:pStyle w:val="67"/>
              <w:shd w:val="clear" w:color="auto" w:fill="auto"/>
              <w:spacing w:line="250" w:lineRule="exact"/>
              <w:rPr>
                <w:rStyle w:val="38"/>
                <w:sz w:val="24"/>
                <w:szCs w:val="24"/>
                <w:lang w:val="ru-RU"/>
              </w:rPr>
            </w:pPr>
            <w:r>
              <w:rPr>
                <w:rStyle w:val="270"/>
                <w:sz w:val="24"/>
                <w:szCs w:val="24"/>
                <w:lang w:val="ru-RU"/>
              </w:rPr>
              <w:t xml:space="preserve"> р</w:t>
            </w:r>
            <w:r w:rsidR="009A1EDF" w:rsidRPr="00B40C44">
              <w:rPr>
                <w:rStyle w:val="270"/>
                <w:sz w:val="24"/>
                <w:szCs w:val="24"/>
              </w:rPr>
              <w:t>иски</w:t>
            </w:r>
          </w:p>
          <w:p w:rsidR="009A1EDF" w:rsidRPr="00B40C44" w:rsidRDefault="009A1EDF" w:rsidP="00B40C44">
            <w:pPr>
              <w:pStyle w:val="67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маловероятны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EDF" w:rsidRPr="00B40C44" w:rsidRDefault="009A1EDF" w:rsidP="009A1EDF">
            <w:pPr>
              <w:pStyle w:val="67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270"/>
                <w:sz w:val="24"/>
                <w:szCs w:val="24"/>
              </w:rPr>
              <w:t>Повторное</w:t>
            </w:r>
            <w:r w:rsidRPr="00B40C44">
              <w:rPr>
                <w:rStyle w:val="39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возникновение</w:t>
            </w:r>
            <w:r w:rsidRPr="00B40C44">
              <w:rPr>
                <w:rStyle w:val="39"/>
                <w:sz w:val="24"/>
                <w:szCs w:val="24"/>
              </w:rPr>
              <w:t xml:space="preserve"> </w:t>
            </w:r>
            <w:r w:rsidRPr="00B40C44">
              <w:rPr>
                <w:rStyle w:val="270"/>
                <w:sz w:val="24"/>
                <w:szCs w:val="24"/>
              </w:rPr>
              <w:t>рисков</w:t>
            </w:r>
          </w:p>
        </w:tc>
      </w:tr>
      <w:tr w:rsidR="00807A11" w:rsidRPr="00B40C44" w:rsidTr="00512D9F">
        <w:trPr>
          <w:gridAfter w:val="1"/>
          <w:wAfter w:w="9" w:type="dxa"/>
          <w:trHeight w:val="10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512D9F">
            <w:pPr>
              <w:pStyle w:val="40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Уровень риска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512D9F">
            <w:pPr>
              <w:pStyle w:val="40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Вид риска (описание)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512D9F">
            <w:pPr>
              <w:pStyle w:val="40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512D9F">
            <w:pPr>
              <w:pStyle w:val="40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Общие меры но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512D9F">
            <w:pPr>
              <w:pStyle w:val="40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512D9F">
            <w:pPr>
              <w:pStyle w:val="40"/>
              <w:jc w:val="center"/>
              <w:rPr>
                <w:sz w:val="24"/>
                <w:szCs w:val="24"/>
              </w:rPr>
            </w:pPr>
            <w:r w:rsidRPr="00B40C44">
              <w:rPr>
                <w:rStyle w:val="41"/>
                <w:sz w:val="24"/>
                <w:szCs w:val="24"/>
              </w:rPr>
              <w:t>Вероятность повторного возникновени я рисков</w:t>
            </w:r>
          </w:p>
        </w:tc>
      </w:tr>
      <w:tr w:rsidR="00807A11" w:rsidRPr="00B40C44" w:rsidTr="00512D9F">
        <w:trPr>
          <w:gridAfter w:val="1"/>
          <w:wAfter w:w="9" w:type="dxa"/>
          <w:trHeight w:val="10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ind w:left="24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официальных писем,</w:t>
            </w:r>
            <w:r w:rsidRPr="00B40C44">
              <w:rPr>
                <w:rStyle w:val="41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положения которых могут</w:t>
            </w:r>
            <w:r w:rsidRPr="00B40C44">
              <w:rPr>
                <w:rStyle w:val="41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создать необоснованные</w:t>
            </w:r>
            <w:r w:rsidRPr="00B40C44">
              <w:rPr>
                <w:rStyle w:val="41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конкурентные</w:t>
            </w:r>
            <w:r w:rsidRPr="00B40C44">
              <w:rPr>
                <w:rStyle w:val="41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преимущества на товарных</w:t>
            </w:r>
            <w:r w:rsidRPr="00B40C44">
              <w:rPr>
                <w:rStyle w:val="41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рынках одному из</w:t>
            </w:r>
            <w:r w:rsidRPr="00B40C44">
              <w:rPr>
                <w:rStyle w:val="41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хозяйствующих субъектов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jc w:val="both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отрицательного воздействия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положений подготавливаемых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протоколов и/или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официальных писем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администрации на состояние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конкуренции;</w:t>
            </w:r>
          </w:p>
          <w:p w:rsidR="00807A11" w:rsidRPr="00B40C44" w:rsidRDefault="00807A11" w:rsidP="00807A11">
            <w:pPr>
              <w:pStyle w:val="40"/>
              <w:jc w:val="both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-Недостаточный уровень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внутреннего контроля за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соблюдением</w:t>
            </w:r>
          </w:p>
          <w:p w:rsidR="00807A11" w:rsidRPr="00B40C44" w:rsidRDefault="00807A11" w:rsidP="00807A11">
            <w:pPr>
              <w:pStyle w:val="40"/>
              <w:jc w:val="both"/>
              <w:rPr>
                <w:rStyle w:val="400"/>
                <w:b w:val="0"/>
                <w:sz w:val="24"/>
                <w:szCs w:val="24"/>
                <w:lang w:val="ru-RU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требований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антимонопольного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зако нодательства;</w:t>
            </w:r>
          </w:p>
          <w:p w:rsidR="00807A11" w:rsidRPr="00B40C44" w:rsidRDefault="00807A11" w:rsidP="00807A11">
            <w:pPr>
              <w:pStyle w:val="40"/>
              <w:jc w:val="both"/>
              <w:rPr>
                <w:b w:val="0"/>
                <w:sz w:val="24"/>
                <w:szCs w:val="24"/>
              </w:rPr>
            </w:pP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-Недостаточность знаний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антимонопольного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законодательства у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42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spacing w:line="250" w:lineRule="exact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spacing w:line="25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spacing w:line="250" w:lineRule="exact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вероятно</w:t>
            </w:r>
          </w:p>
        </w:tc>
      </w:tr>
      <w:tr w:rsidR="00807A11" w:rsidRPr="00B40C44" w:rsidTr="00512D9F">
        <w:trPr>
          <w:gridAfter w:val="1"/>
          <w:wAfter w:w="9" w:type="dxa"/>
          <w:trHeight w:val="10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ind w:left="240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spacing w:line="240" w:lineRule="auto"/>
              <w:ind w:left="360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Заключение</w:t>
            </w:r>
            <w:r w:rsidRPr="00B40C44">
              <w:rPr>
                <w:rStyle w:val="43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администрацией</w:t>
            </w:r>
            <w:r w:rsidRPr="00B40C44">
              <w:rPr>
                <w:rStyle w:val="43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соглашения, которое</w:t>
            </w:r>
            <w:r w:rsidRPr="00B40C44">
              <w:rPr>
                <w:rStyle w:val="43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может привести к</w:t>
            </w:r>
            <w:r w:rsidRPr="00B40C44">
              <w:rPr>
                <w:rStyle w:val="43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ограничению, устранению</w:t>
            </w:r>
            <w:r w:rsidRPr="00B40C44">
              <w:rPr>
                <w:rStyle w:val="43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или недопущению</w:t>
            </w:r>
            <w:r w:rsidRPr="00B40C44">
              <w:rPr>
                <w:rStyle w:val="43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конкуренции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67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50" w:lineRule="exact"/>
              <w:jc w:val="both"/>
              <w:rPr>
                <w:bCs/>
                <w:sz w:val="24"/>
                <w:szCs w:val="24"/>
              </w:rPr>
            </w:pPr>
            <w:r w:rsidRPr="00B40C44">
              <w:rPr>
                <w:rStyle w:val="400"/>
                <w:bCs/>
                <w:sz w:val="24"/>
                <w:szCs w:val="24"/>
              </w:rPr>
              <w:t>Недооценка</w:t>
            </w:r>
          </w:p>
          <w:p w:rsidR="00807A11" w:rsidRPr="00B40C44" w:rsidRDefault="00807A11" w:rsidP="00807A11">
            <w:pPr>
              <w:pStyle w:val="40"/>
              <w:jc w:val="both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44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администрации</w:t>
            </w:r>
            <w:r w:rsidRPr="00B40C44">
              <w:rPr>
                <w:rStyle w:val="44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отрицательного воздействия</w:t>
            </w:r>
            <w:r w:rsidRPr="00B40C44">
              <w:rPr>
                <w:rStyle w:val="44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положений соглашения на</w:t>
            </w:r>
            <w:r w:rsidRPr="00B40C44">
              <w:rPr>
                <w:rStyle w:val="44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состояние конкуренции;</w:t>
            </w:r>
          </w:p>
          <w:p w:rsidR="00807A11" w:rsidRPr="00B40C44" w:rsidRDefault="00807A11" w:rsidP="00807A11">
            <w:pPr>
              <w:pStyle w:val="67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50" w:lineRule="exact"/>
              <w:ind w:left="120"/>
              <w:jc w:val="both"/>
              <w:rPr>
                <w:bCs/>
                <w:sz w:val="24"/>
                <w:szCs w:val="24"/>
              </w:rPr>
            </w:pPr>
            <w:r w:rsidRPr="00B40C44">
              <w:rPr>
                <w:rStyle w:val="400"/>
                <w:bCs/>
                <w:sz w:val="24"/>
                <w:szCs w:val="24"/>
              </w:rPr>
              <w:t>Недостаточность знаний</w:t>
            </w:r>
            <w:r w:rsidRPr="00B40C44">
              <w:rPr>
                <w:rStyle w:val="440"/>
                <w:bCs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Cs/>
                <w:sz w:val="24"/>
                <w:szCs w:val="24"/>
              </w:rPr>
              <w:t>антимонопольного</w:t>
            </w:r>
            <w:r w:rsidRPr="00B40C44">
              <w:rPr>
                <w:rStyle w:val="440"/>
                <w:bCs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Cs/>
                <w:sz w:val="24"/>
                <w:szCs w:val="24"/>
              </w:rPr>
              <w:t>законодательства у</w:t>
            </w:r>
            <w:r w:rsidRPr="00B40C44">
              <w:rPr>
                <w:rStyle w:val="440"/>
                <w:bCs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Cs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440"/>
                <w:bCs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Cs/>
                <w:sz w:val="24"/>
                <w:szCs w:val="24"/>
              </w:rPr>
              <w:t>администрации;</w:t>
            </w:r>
          </w:p>
          <w:p w:rsidR="00807A11" w:rsidRPr="00B40C44" w:rsidRDefault="00807A11" w:rsidP="00807A11">
            <w:pPr>
              <w:pStyle w:val="67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50" w:lineRule="exact"/>
              <w:ind w:left="120"/>
              <w:jc w:val="both"/>
              <w:rPr>
                <w:bCs/>
                <w:sz w:val="24"/>
                <w:szCs w:val="24"/>
              </w:rPr>
            </w:pPr>
            <w:r w:rsidRPr="00B40C44">
              <w:rPr>
                <w:rStyle w:val="400"/>
                <w:bCs/>
                <w:sz w:val="24"/>
                <w:szCs w:val="24"/>
                <w:lang w:val="ru-RU"/>
              </w:rPr>
              <w:t>Н</w:t>
            </w:r>
            <w:r w:rsidRPr="00B40C44">
              <w:rPr>
                <w:rStyle w:val="400"/>
                <w:bCs/>
                <w:sz w:val="24"/>
                <w:szCs w:val="24"/>
              </w:rPr>
              <w:t>едостаточный уровень</w:t>
            </w:r>
            <w:r w:rsidRPr="00B40C44">
              <w:rPr>
                <w:rStyle w:val="440"/>
                <w:bCs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Cs/>
                <w:sz w:val="24"/>
                <w:szCs w:val="24"/>
              </w:rPr>
              <w:t>внутреннего контроля за</w:t>
            </w:r>
            <w:r w:rsidRPr="00B40C44">
              <w:rPr>
                <w:rStyle w:val="440"/>
                <w:bCs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Cs/>
                <w:sz w:val="24"/>
                <w:szCs w:val="24"/>
              </w:rPr>
              <w:t>соблюдением</w:t>
            </w:r>
            <w:r w:rsidRPr="00B40C44">
              <w:rPr>
                <w:rStyle w:val="440"/>
                <w:bCs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Cs/>
                <w:sz w:val="24"/>
                <w:szCs w:val="24"/>
              </w:rPr>
              <w:t>антимонопольного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jc w:val="both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Повышение квалификации у</w:t>
            </w:r>
            <w:r w:rsidRPr="00B40C44">
              <w:rPr>
                <w:rStyle w:val="46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46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администрации в части знаний</w:t>
            </w:r>
            <w:r w:rsidRPr="00B40C44">
              <w:rPr>
                <w:rStyle w:val="46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анти монопольного законодательства;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Остаточные</w:t>
            </w:r>
            <w:r w:rsidRPr="00B40C44">
              <w:rPr>
                <w:rStyle w:val="47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риски</w:t>
            </w:r>
            <w:r w:rsidRPr="00B40C44">
              <w:rPr>
                <w:rStyle w:val="47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маловероятны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A11" w:rsidRPr="00B40C44" w:rsidRDefault="00807A11" w:rsidP="00807A11">
            <w:pPr>
              <w:pStyle w:val="40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  <w:lang w:val="ru-RU"/>
              </w:rPr>
              <w:t>П</w:t>
            </w:r>
            <w:r w:rsidRPr="00B40C44">
              <w:rPr>
                <w:rStyle w:val="400"/>
                <w:b w:val="0"/>
                <w:sz w:val="24"/>
                <w:szCs w:val="24"/>
              </w:rPr>
              <w:t>овторное</w:t>
            </w:r>
            <w:r w:rsidRPr="00B40C44">
              <w:rPr>
                <w:rStyle w:val="48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возникновение</w:t>
            </w:r>
          </w:p>
          <w:p w:rsidR="00807A11" w:rsidRPr="00B40C44" w:rsidRDefault="00807A11" w:rsidP="00807A11">
            <w:pPr>
              <w:pStyle w:val="40"/>
              <w:rPr>
                <w:b w:val="0"/>
                <w:sz w:val="24"/>
                <w:szCs w:val="24"/>
              </w:rPr>
            </w:pPr>
            <w:r w:rsidRPr="00B40C44">
              <w:rPr>
                <w:rStyle w:val="400"/>
                <w:b w:val="0"/>
                <w:sz w:val="24"/>
                <w:szCs w:val="24"/>
              </w:rPr>
              <w:t>рисков</w:t>
            </w:r>
            <w:r w:rsidRPr="00B40C44">
              <w:rPr>
                <w:rStyle w:val="480"/>
                <w:b w:val="0"/>
                <w:sz w:val="24"/>
                <w:szCs w:val="24"/>
              </w:rPr>
              <w:t xml:space="preserve"> </w:t>
            </w:r>
            <w:r w:rsidRPr="00B40C44">
              <w:rPr>
                <w:rStyle w:val="400"/>
                <w:b w:val="0"/>
                <w:sz w:val="24"/>
                <w:szCs w:val="24"/>
              </w:rPr>
              <w:t>маловероятно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119"/>
        <w:gridCol w:w="3118"/>
        <w:gridCol w:w="4536"/>
        <w:gridCol w:w="1559"/>
        <w:gridCol w:w="1543"/>
      </w:tblGrid>
      <w:tr w:rsidR="005A05CB" w:rsidRPr="00B40C44" w:rsidTr="00512D9F">
        <w:trPr>
          <w:trHeight w:val="103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12D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B40C44">
              <w:rPr>
                <w:rStyle w:val="4f5"/>
                <w:sz w:val="24"/>
                <w:szCs w:val="24"/>
              </w:rPr>
              <w:t>Уровень риска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12D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B40C44">
              <w:rPr>
                <w:rStyle w:val="4f5"/>
                <w:sz w:val="24"/>
                <w:szCs w:val="24"/>
              </w:rPr>
              <w:t>Вид риска (описание)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12D9F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f5"/>
                <w:sz w:val="24"/>
                <w:szCs w:val="24"/>
              </w:rPr>
              <w:t>Причины и условия</w:t>
            </w:r>
            <w:r w:rsidRPr="00B40C44">
              <w:rPr>
                <w:rStyle w:val="4f6"/>
                <w:sz w:val="24"/>
                <w:szCs w:val="24"/>
              </w:rPr>
              <w:t xml:space="preserve"> </w:t>
            </w:r>
            <w:r w:rsidRPr="00B40C44">
              <w:rPr>
                <w:rStyle w:val="4f5"/>
                <w:sz w:val="24"/>
                <w:szCs w:val="24"/>
              </w:rPr>
              <w:t>возникновения (описание)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12D9F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f5"/>
                <w:sz w:val="24"/>
                <w:szCs w:val="24"/>
              </w:rPr>
              <w:t>Общие меры по минимизации и</w:t>
            </w:r>
            <w:r w:rsidRPr="00B40C44">
              <w:rPr>
                <w:rStyle w:val="4f7"/>
                <w:sz w:val="24"/>
                <w:szCs w:val="24"/>
              </w:rPr>
              <w:t xml:space="preserve"> </w:t>
            </w:r>
            <w:r w:rsidRPr="00B40C44">
              <w:rPr>
                <w:rStyle w:val="4f5"/>
                <w:sz w:val="24"/>
                <w:szCs w:val="24"/>
              </w:rPr>
              <w:t>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12D9F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f5"/>
                <w:sz w:val="24"/>
                <w:szCs w:val="24"/>
              </w:rPr>
              <w:t>Наличие</w:t>
            </w:r>
            <w:r w:rsidRPr="00B40C44">
              <w:rPr>
                <w:rStyle w:val="4f8"/>
                <w:sz w:val="24"/>
                <w:szCs w:val="24"/>
              </w:rPr>
              <w:t xml:space="preserve"> </w:t>
            </w:r>
            <w:r w:rsidRPr="00B40C44">
              <w:rPr>
                <w:rStyle w:val="4f5"/>
                <w:sz w:val="24"/>
                <w:szCs w:val="24"/>
              </w:rPr>
              <w:t>(отсутствие)</w:t>
            </w:r>
            <w:r w:rsidRPr="00B40C44">
              <w:rPr>
                <w:rStyle w:val="4f8"/>
                <w:sz w:val="24"/>
                <w:szCs w:val="24"/>
              </w:rPr>
              <w:t xml:space="preserve"> </w:t>
            </w:r>
            <w:r w:rsidRPr="00B40C44">
              <w:rPr>
                <w:rStyle w:val="4f5"/>
                <w:sz w:val="24"/>
                <w:szCs w:val="24"/>
              </w:rPr>
              <w:t>остаточных</w:t>
            </w:r>
            <w:r w:rsidRPr="00B40C44">
              <w:rPr>
                <w:rStyle w:val="4f8"/>
                <w:sz w:val="24"/>
                <w:szCs w:val="24"/>
              </w:rPr>
              <w:t xml:space="preserve"> </w:t>
            </w:r>
            <w:r w:rsidRPr="00B40C44">
              <w:rPr>
                <w:rStyle w:val="4f5"/>
                <w:sz w:val="24"/>
                <w:szCs w:val="24"/>
              </w:rPr>
              <w:t>рисков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12D9F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f5"/>
                <w:sz w:val="24"/>
                <w:szCs w:val="24"/>
              </w:rPr>
              <w:t>Вероятность</w:t>
            </w:r>
            <w:r w:rsidRPr="00B40C44">
              <w:rPr>
                <w:rStyle w:val="4f9"/>
                <w:sz w:val="24"/>
                <w:szCs w:val="24"/>
              </w:rPr>
              <w:t xml:space="preserve"> </w:t>
            </w:r>
            <w:r w:rsidRPr="00B40C44">
              <w:rPr>
                <w:rStyle w:val="4f5"/>
                <w:sz w:val="24"/>
                <w:szCs w:val="24"/>
              </w:rPr>
              <w:t>повторного</w:t>
            </w:r>
            <w:r w:rsidRPr="00B40C44">
              <w:rPr>
                <w:rStyle w:val="4f9"/>
                <w:sz w:val="24"/>
                <w:szCs w:val="24"/>
              </w:rPr>
              <w:t xml:space="preserve"> </w:t>
            </w:r>
            <w:r w:rsidRPr="00B40C44">
              <w:rPr>
                <w:rStyle w:val="4f5"/>
                <w:sz w:val="24"/>
                <w:szCs w:val="24"/>
              </w:rPr>
              <w:t>нозникновени</w:t>
            </w:r>
            <w:r w:rsidRPr="00B40C44">
              <w:rPr>
                <w:rStyle w:val="4f9"/>
                <w:sz w:val="24"/>
                <w:szCs w:val="24"/>
              </w:rPr>
              <w:t xml:space="preserve"> </w:t>
            </w:r>
            <w:r w:rsidRPr="00B40C44">
              <w:rPr>
                <w:rStyle w:val="4f5"/>
                <w:sz w:val="24"/>
                <w:szCs w:val="24"/>
              </w:rPr>
              <w:t>я рисков</w:t>
            </w:r>
          </w:p>
        </w:tc>
      </w:tr>
      <w:tr w:rsidR="005A05CB" w:rsidRPr="00B40C44" w:rsidTr="00512D9F">
        <w:trPr>
          <w:trHeight w:val="57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A05CB" w:rsidRPr="00B40C44" w:rsidTr="00512D9F">
        <w:trPr>
          <w:trHeight w:val="406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12D9F" w:rsidP="00512D9F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490"/>
                <w:sz w:val="24"/>
                <w:szCs w:val="24"/>
                <w:lang w:val="ru-RU"/>
              </w:rPr>
              <w:t xml:space="preserve"> </w:t>
            </w:r>
            <w:r w:rsidR="00807A11" w:rsidRPr="00B40C44">
              <w:rPr>
                <w:rStyle w:val="490"/>
                <w:sz w:val="24"/>
                <w:szCs w:val="24"/>
              </w:rPr>
              <w:t>Высокий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Нарушение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антимонопольного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законодательства при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оказании муниципальной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услуги «Предоставление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земельных участков,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находящихся в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муниципальной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собственности, либо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государстве иная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собственность на которые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не разграничена,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отдельным категориям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физических и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юридических лиц без</w:t>
            </w:r>
            <w:r w:rsidRPr="00B40C44">
              <w:rPr>
                <w:rStyle w:val="50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проведения торгов»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B87" w:rsidRPr="00B40C44" w:rsidRDefault="005E6B87" w:rsidP="005E6B87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Style w:val="490"/>
                <w:sz w:val="24"/>
                <w:szCs w:val="24"/>
                <w:lang w:val="ru-RU"/>
              </w:rPr>
            </w:pPr>
            <w:r w:rsidRPr="00B40C44">
              <w:rPr>
                <w:rStyle w:val="490"/>
                <w:sz w:val="24"/>
                <w:szCs w:val="24"/>
                <w:lang w:val="ru-RU"/>
              </w:rPr>
              <w:t>-</w:t>
            </w:r>
            <w:r w:rsidR="00807A11" w:rsidRPr="00B40C44">
              <w:rPr>
                <w:rStyle w:val="490"/>
                <w:sz w:val="24"/>
                <w:szCs w:val="24"/>
              </w:rPr>
              <w:t>Заключение договоров</w:t>
            </w:r>
            <w:r w:rsidR="00807A11" w:rsidRPr="00B40C44">
              <w:rPr>
                <w:rStyle w:val="51"/>
                <w:sz w:val="24"/>
                <w:szCs w:val="24"/>
              </w:rPr>
              <w:t xml:space="preserve"> </w:t>
            </w:r>
            <w:r w:rsidR="00807A11" w:rsidRPr="00B40C44">
              <w:rPr>
                <w:rStyle w:val="490"/>
                <w:sz w:val="24"/>
                <w:szCs w:val="24"/>
              </w:rPr>
              <w:t>аренды с лицами, право</w:t>
            </w:r>
            <w:r w:rsidR="00807A11" w:rsidRPr="00B40C44">
              <w:rPr>
                <w:rStyle w:val="51"/>
                <w:sz w:val="24"/>
                <w:szCs w:val="24"/>
              </w:rPr>
              <w:t xml:space="preserve"> </w:t>
            </w:r>
            <w:r w:rsidR="00807A11" w:rsidRPr="00B40C44">
              <w:rPr>
                <w:rStyle w:val="490"/>
                <w:sz w:val="24"/>
                <w:szCs w:val="24"/>
              </w:rPr>
              <w:t>которых на заключение</w:t>
            </w:r>
            <w:r w:rsidR="00807A11" w:rsidRPr="00B40C44">
              <w:rPr>
                <w:rStyle w:val="51"/>
                <w:sz w:val="24"/>
                <w:szCs w:val="24"/>
              </w:rPr>
              <w:t xml:space="preserve"> </w:t>
            </w:r>
            <w:r w:rsidR="00807A11" w:rsidRPr="00B40C44">
              <w:rPr>
                <w:rStyle w:val="490"/>
                <w:sz w:val="24"/>
                <w:szCs w:val="24"/>
              </w:rPr>
              <w:t>договора без проведения</w:t>
            </w:r>
            <w:r w:rsidR="00807A11" w:rsidRPr="00B40C44">
              <w:rPr>
                <w:rStyle w:val="51"/>
                <w:sz w:val="24"/>
                <w:szCs w:val="24"/>
              </w:rPr>
              <w:t xml:space="preserve"> </w:t>
            </w:r>
            <w:r w:rsidR="00807A11" w:rsidRPr="00B40C44">
              <w:rPr>
                <w:rStyle w:val="490"/>
                <w:sz w:val="24"/>
                <w:szCs w:val="24"/>
              </w:rPr>
              <w:t>торгов не подтверждено;</w:t>
            </w:r>
          </w:p>
          <w:p w:rsidR="005A05CB" w:rsidRPr="00B40C44" w:rsidRDefault="00807A11" w:rsidP="005E6B87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51"/>
                <w:sz w:val="24"/>
                <w:szCs w:val="24"/>
              </w:rPr>
              <w:t xml:space="preserve"> </w:t>
            </w:r>
            <w:r w:rsidR="005E6B87" w:rsidRPr="00B40C44">
              <w:rPr>
                <w:rStyle w:val="490"/>
                <w:sz w:val="24"/>
                <w:szCs w:val="24"/>
              </w:rPr>
              <w:t>-</w:t>
            </w:r>
            <w:r w:rsidRPr="00B40C44">
              <w:rPr>
                <w:rStyle w:val="490"/>
                <w:sz w:val="24"/>
                <w:szCs w:val="24"/>
              </w:rPr>
              <w:t>Предоставление земельных</w:t>
            </w:r>
            <w:r w:rsidRPr="00B40C44">
              <w:rPr>
                <w:rStyle w:val="51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участков, предназначенных</w:t>
            </w:r>
            <w:r w:rsidRPr="00B40C44">
              <w:rPr>
                <w:rStyle w:val="51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для целей строительства без</w:t>
            </w:r>
            <w:r w:rsidRPr="00B40C44">
              <w:rPr>
                <w:rStyle w:val="51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проведения 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Повышение квалификации у</w:t>
            </w:r>
            <w:r w:rsidRPr="00B40C44">
              <w:rPr>
                <w:rStyle w:val="52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52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администрации в части знаний</w:t>
            </w:r>
            <w:r w:rsidRPr="00B40C44">
              <w:rPr>
                <w:rStyle w:val="52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Остаточные</w:t>
            </w:r>
            <w:r w:rsidRPr="00B40C44">
              <w:rPr>
                <w:rStyle w:val="53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риски</w:t>
            </w:r>
            <w:r w:rsidRPr="00B40C44">
              <w:rPr>
                <w:rStyle w:val="53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маловероятны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Повторное</w:t>
            </w:r>
            <w:r w:rsidRPr="00B40C44">
              <w:rPr>
                <w:rStyle w:val="54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возникновение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рисков</w:t>
            </w:r>
            <w:r w:rsidRPr="00B40C44">
              <w:rPr>
                <w:rStyle w:val="54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маловероятно</w:t>
            </w:r>
          </w:p>
        </w:tc>
      </w:tr>
      <w:tr w:rsidR="005A05CB" w:rsidRPr="00B40C44" w:rsidTr="00512D9F">
        <w:trPr>
          <w:trHeight w:val="28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12D9F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Существенный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E6B87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Бездействие в части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приведения в соответствии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с Федеральным законом от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="00512D9F">
              <w:rPr>
                <w:rStyle w:val="490"/>
                <w:sz w:val="24"/>
                <w:szCs w:val="24"/>
              </w:rPr>
              <w:t>26.07.2006 №</w:t>
            </w:r>
            <w:r w:rsidRPr="00B40C44">
              <w:rPr>
                <w:rStyle w:val="490"/>
                <w:sz w:val="24"/>
                <w:szCs w:val="24"/>
              </w:rPr>
              <w:t>135-Ф</w:t>
            </w:r>
            <w:r w:rsidR="005E6B87" w:rsidRPr="00B40C44">
              <w:rPr>
                <w:rStyle w:val="490"/>
                <w:sz w:val="24"/>
                <w:szCs w:val="24"/>
                <w:lang w:val="ru-RU"/>
              </w:rPr>
              <w:t>З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«О защите конкуренции»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действующих</w:t>
            </w:r>
          </w:p>
          <w:p w:rsidR="005A05CB" w:rsidRPr="00B40C44" w:rsidRDefault="00807A11" w:rsidP="005E6B87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нормативных правовых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актов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-Несвоевременное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отслеживание</w:t>
            </w:r>
          </w:p>
          <w:p w:rsidR="005E6B87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Style w:val="490"/>
                <w:sz w:val="24"/>
                <w:szCs w:val="24"/>
                <w:lang w:val="ru-RU"/>
              </w:rPr>
            </w:pPr>
            <w:r w:rsidRPr="00B40C44">
              <w:rPr>
                <w:rStyle w:val="490"/>
                <w:sz w:val="24"/>
                <w:szCs w:val="24"/>
              </w:rPr>
              <w:t>муниципальными служащими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администрации изменений в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антимонопольном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законодательстве;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- Недостаточность знаний у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администрации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антимонопольного</w:t>
            </w:r>
            <w:r w:rsidRPr="00B40C44">
              <w:rPr>
                <w:rStyle w:val="55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законодател 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-Проведение анализа нормативных</w:t>
            </w:r>
            <w:r w:rsidRPr="00B40C44">
              <w:rPr>
                <w:rStyle w:val="56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правовых актов администрации на</w:t>
            </w:r>
            <w:r w:rsidRPr="00B40C44">
              <w:rPr>
                <w:rStyle w:val="56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предмет их соответствия</w:t>
            </w:r>
            <w:r w:rsidRPr="00B40C44">
              <w:rPr>
                <w:rStyle w:val="56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антимонопольному законодательству с</w:t>
            </w:r>
            <w:r w:rsidRPr="00B40C44">
              <w:rPr>
                <w:rStyle w:val="56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учетом внесенных в него дополнений и</w:t>
            </w:r>
            <w:r w:rsidRPr="00B40C44">
              <w:rPr>
                <w:rStyle w:val="56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Остаточные</w:t>
            </w:r>
            <w:r w:rsidRPr="00B40C44">
              <w:rPr>
                <w:rStyle w:val="57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риски</w:t>
            </w:r>
            <w:r w:rsidRPr="00B40C44">
              <w:rPr>
                <w:rStyle w:val="57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маловероятны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Повторное</w:t>
            </w:r>
            <w:r w:rsidRPr="00B40C44">
              <w:rPr>
                <w:rStyle w:val="58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возникновение</w:t>
            </w:r>
            <w:r w:rsidRPr="00B40C44">
              <w:rPr>
                <w:rStyle w:val="58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рисков</w:t>
            </w:r>
            <w:r w:rsidRPr="00B40C44">
              <w:rPr>
                <w:rStyle w:val="58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вероятно</w:t>
            </w:r>
          </w:p>
        </w:tc>
      </w:tr>
      <w:tr w:rsidR="005A05CB" w:rsidRPr="00B40C44" w:rsidTr="00512D9F">
        <w:trPr>
          <w:trHeight w:val="104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12D9F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Существенный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Организация и проведение</w:t>
            </w:r>
            <w:r w:rsidRPr="00B40C44">
              <w:rPr>
                <w:rStyle w:val="59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торгов (аукционов) по</w:t>
            </w:r>
            <w:r w:rsidRPr="00B40C44">
              <w:rPr>
                <w:rStyle w:val="59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продаже земельных</w:t>
            </w:r>
            <w:r w:rsidRPr="00B40C44">
              <w:rPr>
                <w:rStyle w:val="59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участков и имущества,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E6B87" w:rsidP="005E6B87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  <w:lang w:val="ru-RU"/>
              </w:rPr>
              <w:t>-Н</w:t>
            </w:r>
            <w:r w:rsidR="00807A11" w:rsidRPr="00B40C44">
              <w:rPr>
                <w:rStyle w:val="490"/>
                <w:sz w:val="24"/>
                <w:szCs w:val="24"/>
              </w:rPr>
              <w:t>есвоевременное</w:t>
            </w:r>
            <w:r w:rsidR="00807A11" w:rsidRPr="00B40C44">
              <w:rPr>
                <w:rStyle w:val="60"/>
                <w:sz w:val="24"/>
                <w:szCs w:val="24"/>
              </w:rPr>
              <w:t xml:space="preserve"> </w:t>
            </w:r>
            <w:r w:rsidR="00807A11" w:rsidRPr="00B40C44">
              <w:rPr>
                <w:rStyle w:val="490"/>
                <w:sz w:val="24"/>
                <w:szCs w:val="24"/>
              </w:rPr>
              <w:t>опубликование извещения о</w:t>
            </w:r>
            <w:r w:rsidR="00807A11" w:rsidRPr="00B40C44">
              <w:rPr>
                <w:rStyle w:val="60"/>
                <w:sz w:val="24"/>
                <w:szCs w:val="24"/>
              </w:rPr>
              <w:t xml:space="preserve"> </w:t>
            </w:r>
            <w:r w:rsidR="00807A11" w:rsidRPr="00B40C44">
              <w:rPr>
                <w:rStyle w:val="490"/>
                <w:sz w:val="24"/>
                <w:szCs w:val="24"/>
              </w:rPr>
              <w:t>проведении торгов;</w:t>
            </w:r>
          </w:p>
          <w:p w:rsidR="005A05CB" w:rsidRPr="00B40C44" w:rsidRDefault="005E6B87" w:rsidP="005E6B87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  <w:lang w:val="ru-RU"/>
              </w:rPr>
              <w:t>-</w:t>
            </w:r>
            <w:r w:rsidR="00807A11" w:rsidRPr="00B40C44">
              <w:rPr>
                <w:rStyle w:val="490"/>
                <w:sz w:val="24"/>
                <w:szCs w:val="24"/>
              </w:rPr>
              <w:t>Неполные сведения 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-Повышение квалификации</w:t>
            </w:r>
            <w:r w:rsidRPr="00B40C44">
              <w:rPr>
                <w:rStyle w:val="61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муниципальных служащих</w:t>
            </w:r>
            <w:r w:rsidRPr="00B40C44">
              <w:rPr>
                <w:rStyle w:val="61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администрации;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Остаточные</w:t>
            </w:r>
            <w:r w:rsidRPr="00B40C44">
              <w:rPr>
                <w:rStyle w:val="62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риски</w:t>
            </w:r>
            <w:r w:rsidRPr="00B40C44">
              <w:rPr>
                <w:rStyle w:val="62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маловероятны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Повторное</w:t>
            </w:r>
            <w:r w:rsidRPr="00B40C44">
              <w:rPr>
                <w:rStyle w:val="63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возникновение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B40C44">
              <w:rPr>
                <w:rStyle w:val="490"/>
                <w:sz w:val="24"/>
                <w:szCs w:val="24"/>
              </w:rPr>
              <w:t>рисков</w:t>
            </w:r>
            <w:r w:rsidRPr="00B40C44">
              <w:rPr>
                <w:rStyle w:val="63"/>
                <w:sz w:val="24"/>
                <w:szCs w:val="24"/>
              </w:rPr>
              <w:t xml:space="preserve"> </w:t>
            </w:r>
            <w:r w:rsidRPr="00B40C44">
              <w:rPr>
                <w:rStyle w:val="490"/>
                <w:sz w:val="24"/>
                <w:szCs w:val="24"/>
              </w:rPr>
              <w:t>маловероятно</w:t>
            </w:r>
          </w:p>
        </w:tc>
      </w:tr>
    </w:tbl>
    <w:p w:rsidR="005A05CB" w:rsidRPr="00B40C44" w:rsidRDefault="005A05C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119"/>
        <w:gridCol w:w="3118"/>
        <w:gridCol w:w="4536"/>
        <w:gridCol w:w="1559"/>
        <w:gridCol w:w="1462"/>
      </w:tblGrid>
      <w:tr w:rsidR="005A05CB" w:rsidRPr="00B40C44" w:rsidTr="00512D9F">
        <w:trPr>
          <w:trHeight w:val="103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512D9F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b/>
                <w:sz w:val="24"/>
                <w:szCs w:val="24"/>
              </w:rPr>
            </w:pPr>
            <w:r w:rsidRPr="00512D9F">
              <w:rPr>
                <w:rStyle w:val="64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512D9F" w:rsidRDefault="00807A1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512D9F">
              <w:rPr>
                <w:rStyle w:val="4fa"/>
                <w:sz w:val="24"/>
                <w:szCs w:val="24"/>
              </w:rPr>
              <w:t>Вид риска (описание)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512D9F" w:rsidRDefault="00807A11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512D9F">
              <w:rPr>
                <w:rStyle w:val="4fa"/>
                <w:sz w:val="24"/>
                <w:szCs w:val="24"/>
              </w:rPr>
              <w:t>Причины и условия</w:t>
            </w:r>
            <w:r w:rsidRPr="00512D9F">
              <w:rPr>
                <w:rStyle w:val="4fb"/>
                <w:sz w:val="24"/>
                <w:szCs w:val="24"/>
              </w:rPr>
              <w:t xml:space="preserve"> </w:t>
            </w:r>
            <w:r w:rsidRPr="00512D9F">
              <w:rPr>
                <w:rStyle w:val="4fa"/>
                <w:sz w:val="24"/>
                <w:szCs w:val="24"/>
              </w:rPr>
              <w:t>возникновения (описание)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512D9F" w:rsidRDefault="00807A11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512D9F">
              <w:rPr>
                <w:rStyle w:val="4fa"/>
                <w:sz w:val="24"/>
                <w:szCs w:val="24"/>
              </w:rPr>
              <w:t>Общие меры по минимизации и</w:t>
            </w:r>
            <w:r w:rsidRPr="00512D9F">
              <w:rPr>
                <w:rStyle w:val="4fc"/>
                <w:sz w:val="24"/>
                <w:szCs w:val="24"/>
              </w:rPr>
              <w:t xml:space="preserve"> </w:t>
            </w:r>
            <w:r w:rsidRPr="00512D9F">
              <w:rPr>
                <w:rStyle w:val="4fa"/>
                <w:sz w:val="24"/>
                <w:szCs w:val="24"/>
              </w:rPr>
              <w:t>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512D9F" w:rsidRDefault="00807A11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512D9F">
              <w:rPr>
                <w:rStyle w:val="4fa"/>
                <w:sz w:val="24"/>
                <w:szCs w:val="24"/>
              </w:rPr>
              <w:t>Наличие</w:t>
            </w:r>
            <w:r w:rsidRPr="00512D9F">
              <w:rPr>
                <w:rStyle w:val="4fd"/>
                <w:sz w:val="24"/>
                <w:szCs w:val="24"/>
              </w:rPr>
              <w:t xml:space="preserve"> </w:t>
            </w:r>
            <w:r w:rsidRPr="00512D9F">
              <w:rPr>
                <w:rStyle w:val="4fa"/>
                <w:sz w:val="24"/>
                <w:szCs w:val="24"/>
              </w:rPr>
              <w:t>(отсутствие)</w:t>
            </w:r>
            <w:r w:rsidRPr="00512D9F">
              <w:rPr>
                <w:rStyle w:val="4fd"/>
                <w:sz w:val="24"/>
                <w:szCs w:val="24"/>
              </w:rPr>
              <w:t xml:space="preserve"> </w:t>
            </w:r>
            <w:r w:rsidRPr="00512D9F">
              <w:rPr>
                <w:rStyle w:val="4fa"/>
                <w:sz w:val="24"/>
                <w:szCs w:val="24"/>
              </w:rPr>
              <w:t>остаточных</w:t>
            </w:r>
            <w:r w:rsidRPr="00512D9F">
              <w:rPr>
                <w:rStyle w:val="4fd"/>
                <w:sz w:val="24"/>
                <w:szCs w:val="24"/>
              </w:rPr>
              <w:t xml:space="preserve"> </w:t>
            </w:r>
            <w:r w:rsidRPr="00512D9F">
              <w:rPr>
                <w:rStyle w:val="4fa"/>
                <w:sz w:val="24"/>
                <w:szCs w:val="24"/>
              </w:rPr>
              <w:t>рисков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512D9F" w:rsidRDefault="00807A11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512D9F">
              <w:rPr>
                <w:rStyle w:val="4fa"/>
                <w:sz w:val="24"/>
                <w:szCs w:val="24"/>
              </w:rPr>
              <w:t>Вероятность</w:t>
            </w:r>
            <w:r w:rsidRPr="00512D9F">
              <w:rPr>
                <w:rStyle w:val="4fe"/>
                <w:sz w:val="24"/>
                <w:szCs w:val="24"/>
              </w:rPr>
              <w:t xml:space="preserve"> </w:t>
            </w:r>
            <w:r w:rsidRPr="00512D9F">
              <w:rPr>
                <w:rStyle w:val="4fa"/>
                <w:sz w:val="24"/>
                <w:szCs w:val="24"/>
              </w:rPr>
              <w:t>повторного</w:t>
            </w:r>
            <w:r w:rsidRPr="00512D9F">
              <w:rPr>
                <w:rStyle w:val="4fe"/>
                <w:sz w:val="24"/>
                <w:szCs w:val="24"/>
              </w:rPr>
              <w:t xml:space="preserve"> </w:t>
            </w:r>
            <w:r w:rsidRPr="00512D9F">
              <w:rPr>
                <w:rStyle w:val="4fa"/>
                <w:sz w:val="24"/>
                <w:szCs w:val="24"/>
              </w:rPr>
              <w:t>возникновени</w:t>
            </w:r>
            <w:r w:rsidRPr="00512D9F">
              <w:rPr>
                <w:rStyle w:val="4fe"/>
                <w:sz w:val="24"/>
                <w:szCs w:val="24"/>
              </w:rPr>
              <w:t xml:space="preserve"> </w:t>
            </w:r>
            <w:r w:rsidRPr="00512D9F">
              <w:rPr>
                <w:rStyle w:val="4fa"/>
                <w:sz w:val="24"/>
                <w:szCs w:val="24"/>
              </w:rPr>
              <w:t>я рисков</w:t>
            </w:r>
          </w:p>
        </w:tc>
      </w:tr>
      <w:tr w:rsidR="005A05CB" w:rsidRPr="00B40C44" w:rsidTr="00512D9F">
        <w:trPr>
          <w:trHeight w:val="636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 w:rsidP="005E6B87">
            <w:pPr>
              <w:pStyle w:val="67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64"/>
                <w:sz w:val="24"/>
                <w:szCs w:val="24"/>
              </w:rPr>
              <w:t>находящихся в</w:t>
            </w:r>
            <w:r w:rsidRPr="00B40C44">
              <w:rPr>
                <w:rStyle w:val="65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собственности</w:t>
            </w:r>
            <w:r w:rsidRPr="00B40C44">
              <w:rPr>
                <w:rStyle w:val="65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муниципального района</w:t>
            </w:r>
            <w:r w:rsidRPr="00B40C44">
              <w:rPr>
                <w:rStyle w:val="65"/>
                <w:sz w:val="24"/>
                <w:szCs w:val="24"/>
              </w:rPr>
              <w:t xml:space="preserve"> </w:t>
            </w:r>
            <w:r w:rsidR="005E6B87" w:rsidRPr="00B40C44">
              <w:rPr>
                <w:rStyle w:val="65"/>
                <w:sz w:val="24"/>
                <w:szCs w:val="24"/>
                <w:lang w:val="ru-RU"/>
              </w:rPr>
              <w:t>Камышлинск</w:t>
            </w:r>
            <w:r w:rsidRPr="00B40C44">
              <w:rPr>
                <w:rStyle w:val="64"/>
                <w:sz w:val="24"/>
                <w:szCs w:val="24"/>
              </w:rPr>
              <w:t>ий Самарской</w:t>
            </w:r>
            <w:r w:rsidRPr="00B40C44">
              <w:rPr>
                <w:rStyle w:val="65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B40C44">
              <w:rPr>
                <w:rStyle w:val="64"/>
                <w:sz w:val="24"/>
                <w:szCs w:val="24"/>
              </w:rPr>
              <w:t>извещении о проведении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торгов (отсутствие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технических условий, неверно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указаны реквизиты для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задатка);</w:t>
            </w:r>
          </w:p>
          <w:p w:rsidR="005E6B87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rStyle w:val="64"/>
                <w:sz w:val="24"/>
                <w:szCs w:val="24"/>
                <w:lang w:val="ru-RU"/>
              </w:rPr>
            </w:pPr>
            <w:r w:rsidRPr="00B40C44">
              <w:rPr>
                <w:rStyle w:val="64"/>
                <w:sz w:val="24"/>
                <w:szCs w:val="24"/>
              </w:rPr>
              <w:t>-Принятие реше</w:t>
            </w:r>
            <w:bookmarkStart w:id="1" w:name="_GoBack"/>
            <w:bookmarkEnd w:id="1"/>
            <w:r w:rsidRPr="00B40C44">
              <w:rPr>
                <w:rStyle w:val="64"/>
                <w:sz w:val="24"/>
                <w:szCs w:val="24"/>
              </w:rPr>
              <w:t>ния о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проведении торгов,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заключении договора с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победителем при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необоснованном включении в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документацию о проведении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торгов (аукционную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документацию) условий в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интересах определенного лица</w:t>
            </w:r>
            <w:r w:rsidR="005E6B87" w:rsidRPr="00B40C44">
              <w:rPr>
                <w:rStyle w:val="64"/>
                <w:sz w:val="24"/>
                <w:szCs w:val="24"/>
                <w:lang w:val="ru-RU"/>
              </w:rPr>
              <w:t>;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="005E6B87" w:rsidRPr="00B40C44">
              <w:rPr>
                <w:rStyle w:val="64"/>
                <w:sz w:val="24"/>
                <w:szCs w:val="24"/>
                <w:lang w:val="ru-RU"/>
              </w:rPr>
              <w:t>-</w:t>
            </w:r>
            <w:r w:rsidRPr="00B40C44">
              <w:rPr>
                <w:rStyle w:val="64"/>
                <w:sz w:val="24"/>
                <w:szCs w:val="24"/>
              </w:rPr>
              <w:t>Необоснованное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ограничение конкуренции;</w:t>
            </w:r>
          </w:p>
          <w:p w:rsidR="005A05CB" w:rsidRPr="00B40C44" w:rsidRDefault="00807A11">
            <w:pPr>
              <w:pStyle w:val="67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-Отсутствие достаточной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квалификации у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муниципальных служащих,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обеспечивающих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организацию торгов;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-Ненадлежащее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осуществление контроля за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процедурой проведения</w:t>
            </w:r>
            <w:r w:rsidRPr="00B40C44">
              <w:rPr>
                <w:rStyle w:val="66"/>
                <w:sz w:val="24"/>
                <w:szCs w:val="24"/>
              </w:rPr>
              <w:t xml:space="preserve"> </w:t>
            </w:r>
            <w:r w:rsidRPr="00B40C44">
              <w:rPr>
                <w:rStyle w:val="64"/>
                <w:sz w:val="24"/>
                <w:szCs w:val="24"/>
              </w:rPr>
              <w:t>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CB" w:rsidRPr="00B40C44" w:rsidRDefault="005A05C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A05CB" w:rsidRPr="00B40C44" w:rsidRDefault="005A05CB">
      <w:pPr>
        <w:rPr>
          <w:rFonts w:ascii="Times New Roman" w:hAnsi="Times New Roman" w:cs="Times New Roman"/>
        </w:rPr>
      </w:pPr>
    </w:p>
    <w:sectPr w:rsidR="005A05CB" w:rsidRPr="00B40C44">
      <w:headerReference w:type="default" r:id="rId8"/>
      <w:type w:val="continuous"/>
      <w:pgSz w:w="16837" w:h="11905" w:orient="landscape"/>
      <w:pgMar w:top="1325" w:right="549" w:bottom="1094" w:left="110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9C" w:rsidRDefault="00051F9C">
      <w:r>
        <w:separator/>
      </w:r>
    </w:p>
  </w:endnote>
  <w:endnote w:type="continuationSeparator" w:id="0">
    <w:p w:rsidR="00051F9C" w:rsidRDefault="000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9C" w:rsidRDefault="00051F9C"/>
  </w:footnote>
  <w:footnote w:type="continuationSeparator" w:id="0">
    <w:p w:rsidR="00051F9C" w:rsidRDefault="00051F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1" w:rsidRPr="009A1EDF" w:rsidRDefault="00807A11">
    <w:pPr>
      <w:pStyle w:val="a6"/>
      <w:framePr w:w="16732" w:h="134" w:wrap="none" w:vAnchor="text" w:hAnchor="page" w:x="53" w:y="853"/>
      <w:shd w:val="clear" w:color="auto" w:fill="auto"/>
      <w:ind w:left="856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6DF"/>
    <w:multiLevelType w:val="multilevel"/>
    <w:tmpl w:val="1ED0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A3662"/>
    <w:multiLevelType w:val="multilevel"/>
    <w:tmpl w:val="2EE46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3271B"/>
    <w:multiLevelType w:val="multilevel"/>
    <w:tmpl w:val="03E49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05CB"/>
    <w:rsid w:val="00051F9C"/>
    <w:rsid w:val="002F351A"/>
    <w:rsid w:val="0039567A"/>
    <w:rsid w:val="003A5AFA"/>
    <w:rsid w:val="00512D9F"/>
    <w:rsid w:val="005527F4"/>
    <w:rsid w:val="00584343"/>
    <w:rsid w:val="005A05CB"/>
    <w:rsid w:val="005E6B87"/>
    <w:rsid w:val="00613C5C"/>
    <w:rsid w:val="00807A11"/>
    <w:rsid w:val="0085620E"/>
    <w:rsid w:val="008C6D2E"/>
    <w:rsid w:val="009A1EDF"/>
    <w:rsid w:val="009E395E"/>
    <w:rsid w:val="00AE5C0B"/>
    <w:rsid w:val="00B40C44"/>
    <w:rsid w:val="00B73DDC"/>
    <w:rsid w:val="00BB5AB9"/>
    <w:rsid w:val="00EE31DE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pt">
    <w:name w:val="Колонтитул + Arial Unicode MS;9 pt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d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e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andara75pt">
    <w:name w:val="Основной текст + Candara;7.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60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8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8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9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c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d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fe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6">
    <w:name w:val="Основной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7">
    <w:name w:val="Основной текст67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00"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A1E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1EDF"/>
    <w:rPr>
      <w:color w:val="000000"/>
    </w:rPr>
  </w:style>
  <w:style w:type="paragraph" w:styleId="ab">
    <w:name w:val="footer"/>
    <w:basedOn w:val="a"/>
    <w:link w:val="ac"/>
    <w:uiPriority w:val="99"/>
    <w:unhideWhenUsed/>
    <w:rsid w:val="009A1E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1E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MFC</cp:lastModifiedBy>
  <cp:revision>8</cp:revision>
  <dcterms:created xsi:type="dcterms:W3CDTF">2022-02-22T08:04:00Z</dcterms:created>
  <dcterms:modified xsi:type="dcterms:W3CDTF">2023-11-17T09:59:00Z</dcterms:modified>
</cp:coreProperties>
</file>