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73B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8378D9">
        <w:rPr>
          <w:color w:val="000000"/>
          <w:sz w:val="28"/>
          <w:szCs w:val="28"/>
        </w:rPr>
        <w:t xml:space="preserve">15.12.2021г. </w:t>
      </w:r>
      <w:r w:rsidR="00EC38CE">
        <w:rPr>
          <w:color w:val="000000"/>
          <w:sz w:val="28"/>
          <w:szCs w:val="28"/>
        </w:rPr>
        <w:t>№</w:t>
      </w:r>
      <w:r w:rsidR="008378D9">
        <w:rPr>
          <w:color w:val="000000"/>
          <w:sz w:val="28"/>
          <w:szCs w:val="28"/>
        </w:rPr>
        <w:t xml:space="preserve"> 541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 внесении изменений в П</w:t>
      </w:r>
      <w:r w:rsidR="00C93AF6">
        <w:rPr>
          <w:color w:val="000000"/>
          <w:sz w:val="28"/>
          <w:szCs w:val="28"/>
        </w:rPr>
        <w:t>остановление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Камышлинский Самарской области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494</w:t>
      </w:r>
      <w:bookmarkEnd w:id="0"/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596BA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EC38CE">
        <w:rPr>
          <w:color w:val="000000"/>
          <w:sz w:val="28"/>
          <w:szCs w:val="28"/>
        </w:rPr>
        <w:t xml:space="preserve">Камышлинский Самарской области, </w:t>
      </w:r>
      <w:r>
        <w:rPr>
          <w:color w:val="000000"/>
          <w:sz w:val="28"/>
          <w:szCs w:val="28"/>
        </w:rPr>
        <w:t>Администрация муниципального района Камышлинский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F4FCA" w:rsidRDefault="00EC38C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C93AF6">
        <w:rPr>
          <w:color w:val="000000"/>
          <w:sz w:val="28"/>
          <w:szCs w:val="28"/>
        </w:rPr>
        <w:t>остановление Администрации муниципального района Камышлинский Самарской области от 03.12.2018 года № 494 «Об утверждении муниципальной программы «Управление муниципальными финансами и развитие межбюджетных отношений в муниципальном районе Камышлинский» на 2019-2025 годы» (далее – Постановление) следующие изменения: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8"/>
          <w:szCs w:val="28"/>
        </w:rPr>
        <w:t>в муниципальной программе «Управление муниципальными финансами и развитие межбюджетных отношений в муниципальном районе Камышлинский» на 2019-2025 годы (далее – Муниципальная программа):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паспорте Муниципальной программы: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раздел «Ресурсное обеспечение муниципальной программы» изложить в следующей редакции:</w:t>
      </w:r>
    </w:p>
    <w:p w:rsidR="00EC38CE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EC38CE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FF4FCA">
        <w:trPr>
          <w:trHeight w:val="1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муниципальной программы составит 5</w:t>
            </w:r>
            <w:r w:rsidR="004F4A63">
              <w:rPr>
                <w:color w:val="000000"/>
                <w:sz w:val="28"/>
                <w:szCs w:val="28"/>
              </w:rPr>
              <w:t>8 432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2019 году – </w:t>
            </w:r>
            <w:r w:rsidR="004F4A63">
              <w:rPr>
                <w:color w:val="000000"/>
                <w:sz w:val="28"/>
                <w:szCs w:val="28"/>
              </w:rPr>
              <w:t>7 233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</w:t>
            </w:r>
            <w:r w:rsidR="005841A0">
              <w:rPr>
                <w:color w:val="000000"/>
                <w:sz w:val="28"/>
                <w:szCs w:val="28"/>
              </w:rPr>
              <w:t>3 7</w:t>
            </w:r>
            <w:r w:rsidR="004F4A63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2021 году – </w:t>
            </w:r>
            <w:r w:rsidR="004F4A63">
              <w:rPr>
                <w:color w:val="000000"/>
                <w:sz w:val="28"/>
                <w:szCs w:val="28"/>
              </w:rPr>
              <w:t xml:space="preserve">15 </w:t>
            </w:r>
            <w:r w:rsidR="00651F4B">
              <w:rPr>
                <w:color w:val="000000"/>
                <w:sz w:val="28"/>
                <w:szCs w:val="28"/>
              </w:rPr>
              <w:t>583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2022 году – </w:t>
            </w:r>
            <w:r w:rsidR="005841A0">
              <w:rPr>
                <w:color w:val="000000"/>
                <w:sz w:val="28"/>
                <w:szCs w:val="28"/>
              </w:rPr>
              <w:t>5 565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2023 году – </w:t>
            </w:r>
            <w:r w:rsidR="005841A0">
              <w:rPr>
                <w:color w:val="000000"/>
                <w:sz w:val="28"/>
                <w:szCs w:val="28"/>
              </w:rPr>
              <w:t xml:space="preserve">5 565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2024 году – </w:t>
            </w:r>
            <w:r w:rsidR="005841A0">
              <w:rPr>
                <w:color w:val="000000"/>
                <w:sz w:val="28"/>
                <w:szCs w:val="28"/>
              </w:rPr>
              <w:t>5 565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2025 году – </w:t>
            </w:r>
            <w:r w:rsidR="005841A0">
              <w:rPr>
                <w:color w:val="000000"/>
                <w:sz w:val="28"/>
                <w:szCs w:val="28"/>
              </w:rPr>
              <w:t>5 565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тексте Муниципальной программы: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приложение 2 к Муниципальной программе изложить в редакции согласно приложению 1 к настоящему постановлению;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приложение 3 к Муниципальной программе изложить в редакции согласно приложению 2 к настоящему постановлению.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Опубликовать настоящее Постановление в газете «Камышлинские известия».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Камышлинский Самарской области по экономике и финансам – руководителя Финан</w:t>
      </w:r>
      <w:r w:rsidR="00EC38CE">
        <w:rPr>
          <w:color w:val="000000"/>
          <w:sz w:val="28"/>
          <w:szCs w:val="28"/>
        </w:rPr>
        <w:t>сово-экономического управления А</w:t>
      </w:r>
      <w:r>
        <w:rPr>
          <w:color w:val="000000"/>
          <w:sz w:val="28"/>
          <w:szCs w:val="28"/>
        </w:rPr>
        <w:t>дминистрации муниципального района Камышлинский Самарской области Р.А. Салахова.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378D9" w:rsidRPr="008378D9">
        <w:rPr>
          <w:rFonts w:cs="Tahoma"/>
          <w:sz w:val="28"/>
          <w:szCs w:val="28"/>
          <w:lang/>
        </w:rPr>
        <w:t>Настоящее Постановление вступает в силу со дня его опубликования</w:t>
      </w:r>
      <w:r w:rsidR="00882B96" w:rsidRPr="008378D9">
        <w:rPr>
          <w:color w:val="000000"/>
          <w:sz w:val="28"/>
          <w:szCs w:val="28"/>
        </w:rPr>
        <w:t>.</w:t>
      </w:r>
      <w:r w:rsidRPr="008378D9">
        <w:rPr>
          <w:color w:val="000000"/>
          <w:sz w:val="28"/>
          <w:szCs w:val="28"/>
        </w:rPr>
        <w:t xml:space="preserve"> 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                   </w:t>
      </w:r>
      <w:r w:rsidR="006B5424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Р.К. Багаутдинов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378D9" w:rsidRDefault="008378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378D9" w:rsidRDefault="008378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378D9" w:rsidRDefault="008378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378D9" w:rsidRDefault="008378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  <w:sectPr w:rsidR="00FF4FCA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FF4FCA" w:rsidRDefault="008378D9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 к Постановлению</w:t>
      </w:r>
      <w:r w:rsidR="004F4A63">
        <w:rPr>
          <w:color w:val="000000"/>
          <w:sz w:val="24"/>
          <w:szCs w:val="24"/>
        </w:rPr>
        <w:t xml:space="preserve">  </w:t>
      </w:r>
      <w:r w:rsidR="00C93AF6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15.12.2021г. №541</w:t>
      </w: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внесении изменений в </w:t>
      </w:r>
      <w:r w:rsidR="006574CD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остановление Администрации </w:t>
      </w: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Камышлинский Самарской области </w:t>
      </w: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03.12.2018 года № 494»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РЕСУРСНОЕ ОБЕСПЕЧЕНИЕ РЕАЛИЗАЦИИ МУНИЦИПАЛЬНОЙ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tbl>
      <w:tblPr>
        <w:tblStyle w:val="a6"/>
        <w:tblW w:w="155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16"/>
        <w:gridCol w:w="3260"/>
        <w:gridCol w:w="1134"/>
        <w:gridCol w:w="709"/>
        <w:gridCol w:w="850"/>
        <w:gridCol w:w="992"/>
        <w:gridCol w:w="1418"/>
        <w:gridCol w:w="1276"/>
        <w:gridCol w:w="1395"/>
        <w:gridCol w:w="1418"/>
        <w:gridCol w:w="1276"/>
        <w:gridCol w:w="1440"/>
      </w:tblGrid>
      <w:tr w:rsidR="00D773B1" w:rsidTr="00EA13E7">
        <w:trPr>
          <w:trHeight w:val="5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(подпрограмм), основных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C8455A" w:rsidTr="004F4A63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 (2019)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(2020)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год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(2023)</w:t>
            </w:r>
            <w:r w:rsidR="0065153A">
              <w:rPr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C8455A" w:rsidTr="004F4A63">
        <w:trPr>
          <w:trHeight w:val="2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8455A" w:rsidTr="004F4A63">
        <w:trPr>
          <w:trHeight w:val="28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55A" w:rsidTr="004F4A63">
        <w:trPr>
          <w:trHeight w:val="56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12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F4A63">
              <w:rPr>
                <w:color w:val="000000"/>
                <w:sz w:val="24"/>
                <w:szCs w:val="24"/>
              </w:rPr>
              <w:t>8 432,00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7 233,00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r w:rsidR="00651F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83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</w:t>
            </w:r>
            <w:r w:rsidR="00BD61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</w:tr>
      <w:tr w:rsidR="00C8455A" w:rsidTr="004F4A63">
        <w:trPr>
          <w:trHeight w:val="8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1. Дотация на выравнивание бюджетной обеспеченности поселений из фонда компенсации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1500075140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12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8455A" w:rsidTr="004F4A63">
        <w:trPr>
          <w:trHeight w:val="3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2. Дотация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02FE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023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 w:rsidP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8 000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C8455A" w:rsidTr="00651F4B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3. Иные </w:t>
            </w:r>
            <w:r w:rsidR="00651F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="00651F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</w:t>
            </w:r>
            <w:r w:rsidR="00651F4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10 928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4 100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8455A" w:rsidTr="004F4A63">
        <w:trPr>
          <w:trHeight w:val="40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4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1 797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C8455A" w:rsidTr="004F4A63">
        <w:trPr>
          <w:trHeight w:val="13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5. Содержание ФЭУ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1510011030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1500020030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2AB7">
              <w:rPr>
                <w:color w:val="000000"/>
                <w:sz w:val="24"/>
                <w:szCs w:val="24"/>
              </w:rPr>
              <w:t xml:space="preserve">9 </w:t>
            </w:r>
            <w:r w:rsidR="00302FE2">
              <w:rPr>
                <w:color w:val="000000"/>
                <w:sz w:val="24"/>
                <w:szCs w:val="24"/>
              </w:rPr>
              <w:t>732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302FE2">
              <w:rPr>
                <w:color w:val="000000"/>
                <w:sz w:val="24"/>
                <w:szCs w:val="24"/>
              </w:rPr>
              <w:t>891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2 845,00</w:t>
            </w:r>
          </w:p>
        </w:tc>
      </w:tr>
      <w:tr w:rsidR="00C8455A" w:rsidTr="004F4A63">
        <w:trPr>
          <w:trHeight w:val="840"/>
        </w:trPr>
        <w:tc>
          <w:tcPr>
            <w:tcW w:w="12868" w:type="dxa"/>
            <w:gridSpan w:val="10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Примечание: Финансирование указывается в целом по основному мероприятию, а также в разрезе каждого исполнителя по кодам бюджетной классификации.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132C82" w:rsidRDefault="00132C8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F4FCA" w:rsidRDefault="00D773B1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C93AF6">
        <w:rPr>
          <w:color w:val="000000"/>
          <w:sz w:val="24"/>
          <w:szCs w:val="24"/>
        </w:rPr>
        <w:t xml:space="preserve">Приложение № 2 к Постановлению </w:t>
      </w:r>
      <w:r w:rsidR="008378D9">
        <w:rPr>
          <w:color w:val="000000"/>
          <w:sz w:val="24"/>
          <w:szCs w:val="24"/>
        </w:rPr>
        <w:t>от 15.12.2021г. №541</w:t>
      </w:r>
    </w:p>
    <w:p w:rsidR="00FF4FCA" w:rsidRDefault="006574CD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внесении изменений в П</w:t>
      </w:r>
      <w:r w:rsidR="00C93AF6">
        <w:rPr>
          <w:color w:val="000000"/>
          <w:sz w:val="24"/>
          <w:szCs w:val="24"/>
        </w:rPr>
        <w:t xml:space="preserve">остановление Администрации </w:t>
      </w:r>
    </w:p>
    <w:p w:rsidR="00FF4FCA" w:rsidRDefault="00C93AF6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Камышлинский Самарской области </w:t>
      </w:r>
    </w:p>
    <w:p w:rsidR="00FF4FCA" w:rsidRDefault="00C93AF6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от 03.12.2018 года № 494»</w:t>
      </w:r>
    </w:p>
    <w:p w:rsidR="00132C82" w:rsidRDefault="00132C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ПРОГНОЗНАЯ ОЦЕНКА РЕСУРСНОГО ОБЕСПЕЧЕНИЯ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4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57"/>
        <w:gridCol w:w="2694"/>
        <w:gridCol w:w="3543"/>
        <w:gridCol w:w="1418"/>
        <w:gridCol w:w="1559"/>
        <w:gridCol w:w="1418"/>
        <w:gridCol w:w="1417"/>
        <w:gridCol w:w="1417"/>
        <w:gridCol w:w="1417"/>
      </w:tblGrid>
      <w:tr w:rsidR="00D773B1" w:rsidTr="006073C3">
        <w:trPr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год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Пятый год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(2023)</w:t>
            </w:r>
            <w:r w:rsidR="0065153A">
              <w:rPr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739E" w:rsidTr="0068739E">
        <w:trPr>
          <w:trHeight w:val="28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Всего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A2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58 832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7 233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r w:rsidR="00651F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83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т.ч.: 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53A" w:rsidRDefault="0065153A" w:rsidP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E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A2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57 968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6 941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13 468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51F4B">
              <w:rPr>
                <w:color w:val="000000"/>
                <w:sz w:val="24"/>
                <w:szCs w:val="24"/>
              </w:rPr>
              <w:t>5 299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34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средства </w:t>
            </w:r>
            <w:proofErr w:type="gramStart"/>
            <w:r>
              <w:rPr>
                <w:color w:val="000000"/>
                <w:sz w:val="24"/>
                <w:szCs w:val="24"/>
              </w:rPr>
              <w:t>внебюджетных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FF4FCA" w:rsidSect="00867E42">
      <w:pgSz w:w="16838" w:h="11906" w:orient="landscape"/>
      <w:pgMar w:top="1134" w:right="170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A"/>
    <w:rsid w:val="001255BA"/>
    <w:rsid w:val="00132C82"/>
    <w:rsid w:val="00217AD0"/>
    <w:rsid w:val="00302FE2"/>
    <w:rsid w:val="00455B06"/>
    <w:rsid w:val="004F4A63"/>
    <w:rsid w:val="005841A0"/>
    <w:rsid w:val="00596BA4"/>
    <w:rsid w:val="005C6AE3"/>
    <w:rsid w:val="00642AB7"/>
    <w:rsid w:val="0065153A"/>
    <w:rsid w:val="00651F4B"/>
    <w:rsid w:val="006574CD"/>
    <w:rsid w:val="0068739E"/>
    <w:rsid w:val="006B5424"/>
    <w:rsid w:val="007A3A66"/>
    <w:rsid w:val="008378D9"/>
    <w:rsid w:val="00867E42"/>
    <w:rsid w:val="00882B96"/>
    <w:rsid w:val="008E339A"/>
    <w:rsid w:val="00A24CB9"/>
    <w:rsid w:val="00BD61FD"/>
    <w:rsid w:val="00C8455A"/>
    <w:rsid w:val="00C93AF6"/>
    <w:rsid w:val="00D773B1"/>
    <w:rsid w:val="00E71668"/>
    <w:rsid w:val="00EC38CE"/>
    <w:rsid w:val="00F672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EC5D-5AB0-4CC6-BFC6-94EC8E12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2</cp:revision>
  <cp:lastPrinted>2021-12-14T15:29:00Z</cp:lastPrinted>
  <dcterms:created xsi:type="dcterms:W3CDTF">2021-12-14T15:33:00Z</dcterms:created>
  <dcterms:modified xsi:type="dcterms:W3CDTF">2021-12-14T15:33:00Z</dcterms:modified>
</cp:coreProperties>
</file>