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EC" w:rsidRDefault="008300EC" w:rsidP="00B2746E">
      <w:pPr>
        <w:rPr>
          <w:sz w:val="28"/>
          <w:szCs w:val="28"/>
        </w:rPr>
      </w:pPr>
    </w:p>
    <w:p w:rsidR="008300EC" w:rsidRDefault="008300EC" w:rsidP="008300EC">
      <w:pPr>
        <w:rPr>
          <w:b/>
        </w:rPr>
      </w:pPr>
      <w:r>
        <w:rPr>
          <w:b/>
        </w:rPr>
        <w:t xml:space="preserve">                        </w:t>
      </w:r>
      <w: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70279574" r:id="rId6"/>
        </w:object>
      </w:r>
      <w:r>
        <w:rPr>
          <w:b/>
        </w:rPr>
        <w:t xml:space="preserve">                                                                                                         </w:t>
      </w:r>
    </w:p>
    <w:p w:rsidR="008300EC" w:rsidRPr="009E1CA3" w:rsidRDefault="008300EC" w:rsidP="008300EC">
      <w:pPr>
        <w:rPr>
          <w:b/>
          <w:sz w:val="28"/>
          <w:szCs w:val="28"/>
        </w:rPr>
      </w:pPr>
      <w:r w:rsidRPr="009E1CA3">
        <w:rPr>
          <w:b/>
          <w:sz w:val="28"/>
          <w:szCs w:val="28"/>
        </w:rPr>
        <w:t xml:space="preserve">          АДМИНИСТРАЦИЯ</w:t>
      </w:r>
    </w:p>
    <w:p w:rsidR="008300EC" w:rsidRPr="009E1CA3" w:rsidRDefault="008300EC" w:rsidP="008300EC">
      <w:pPr>
        <w:rPr>
          <w:b/>
          <w:sz w:val="28"/>
          <w:szCs w:val="28"/>
          <w:lang w:eastAsia="ar-SA"/>
        </w:rPr>
      </w:pPr>
      <w:r w:rsidRPr="009E1CA3">
        <w:rPr>
          <w:b/>
          <w:sz w:val="28"/>
          <w:szCs w:val="28"/>
          <w:lang w:eastAsia="ar-SA"/>
        </w:rPr>
        <w:t>МУНИЦИПАЛЬНОГО РАЙОНА</w:t>
      </w:r>
    </w:p>
    <w:p w:rsidR="008300EC" w:rsidRPr="009E1CA3" w:rsidRDefault="008300EC" w:rsidP="008300EC">
      <w:pPr>
        <w:rPr>
          <w:b/>
          <w:sz w:val="28"/>
          <w:szCs w:val="28"/>
        </w:rPr>
      </w:pPr>
      <w:r w:rsidRPr="009E1CA3">
        <w:rPr>
          <w:b/>
          <w:sz w:val="28"/>
          <w:szCs w:val="28"/>
        </w:rPr>
        <w:t xml:space="preserve">         КАМЫШЛИНСКИЙ</w:t>
      </w:r>
    </w:p>
    <w:p w:rsidR="008300EC" w:rsidRPr="009E1CA3" w:rsidRDefault="008300EC" w:rsidP="008300EC">
      <w:pPr>
        <w:rPr>
          <w:b/>
          <w:sz w:val="28"/>
          <w:szCs w:val="28"/>
        </w:rPr>
      </w:pPr>
      <w:r w:rsidRPr="009E1CA3">
        <w:rPr>
          <w:b/>
          <w:sz w:val="28"/>
          <w:szCs w:val="28"/>
        </w:rPr>
        <w:t xml:space="preserve">    САМАРСКОЙ ОБЛАСТИ</w:t>
      </w:r>
    </w:p>
    <w:p w:rsidR="008300EC" w:rsidRPr="009E1CA3" w:rsidRDefault="008300EC" w:rsidP="008300EC">
      <w:pPr>
        <w:rPr>
          <w:b/>
          <w:sz w:val="28"/>
          <w:szCs w:val="28"/>
          <w:lang w:eastAsia="ar-SA"/>
        </w:rPr>
      </w:pPr>
    </w:p>
    <w:p w:rsidR="008300EC" w:rsidRPr="009E1CA3" w:rsidRDefault="008300EC" w:rsidP="008300EC">
      <w:pPr>
        <w:rPr>
          <w:b/>
          <w:sz w:val="28"/>
          <w:szCs w:val="28"/>
        </w:rPr>
      </w:pPr>
      <w:r w:rsidRPr="009E1CA3">
        <w:rPr>
          <w:b/>
          <w:sz w:val="28"/>
          <w:szCs w:val="28"/>
        </w:rPr>
        <w:t xml:space="preserve">         ПОСТАНОВЛЕНИЕ</w:t>
      </w:r>
    </w:p>
    <w:p w:rsidR="008300EC" w:rsidRPr="009E1CA3" w:rsidRDefault="008300EC" w:rsidP="008300EC">
      <w:pPr>
        <w:rPr>
          <w:b/>
          <w:sz w:val="28"/>
          <w:szCs w:val="28"/>
          <w:lang w:eastAsia="ar-SA"/>
        </w:rPr>
      </w:pPr>
    </w:p>
    <w:p w:rsidR="008300EC" w:rsidRPr="00355A72" w:rsidRDefault="008300EC" w:rsidP="008300EC">
      <w:pPr>
        <w:rPr>
          <w:sz w:val="28"/>
          <w:szCs w:val="28"/>
          <w:u w:val="single"/>
          <w:lang w:eastAsia="ar-SA"/>
        </w:rPr>
      </w:pPr>
      <w:r w:rsidRPr="00355A72">
        <w:rPr>
          <w:sz w:val="28"/>
          <w:szCs w:val="28"/>
          <w:lang w:eastAsia="ar-SA"/>
        </w:rPr>
        <w:t xml:space="preserve">             </w:t>
      </w:r>
      <w:r w:rsidR="00355A72" w:rsidRPr="00355A72">
        <w:rPr>
          <w:sz w:val="28"/>
          <w:szCs w:val="28"/>
          <w:lang w:eastAsia="ar-SA"/>
        </w:rPr>
        <w:t>20.10.2017 №509</w:t>
      </w:r>
      <w:r w:rsidRPr="00355A72">
        <w:rPr>
          <w:sz w:val="28"/>
          <w:szCs w:val="28"/>
          <w:lang w:eastAsia="ar-SA"/>
        </w:rPr>
        <w:t xml:space="preserve"> </w:t>
      </w:r>
    </w:p>
    <w:p w:rsidR="008300EC" w:rsidRDefault="008300EC" w:rsidP="00B2746E">
      <w:pPr>
        <w:rPr>
          <w:sz w:val="28"/>
          <w:szCs w:val="28"/>
        </w:rPr>
      </w:pPr>
    </w:p>
    <w:p w:rsidR="001915D8" w:rsidRPr="00D01142" w:rsidRDefault="001915D8" w:rsidP="00355A72">
      <w:pPr>
        <w:rPr>
          <w:sz w:val="28"/>
          <w:szCs w:val="28"/>
          <w:lang w:eastAsia="en-US"/>
        </w:rPr>
      </w:pPr>
      <w:r w:rsidRPr="00D01142">
        <w:rPr>
          <w:sz w:val="28"/>
          <w:szCs w:val="28"/>
        </w:rPr>
        <w:t>Об утверждении Регламента</w:t>
      </w:r>
      <w:r w:rsidRPr="00D01142">
        <w:rPr>
          <w:sz w:val="28"/>
          <w:szCs w:val="28"/>
          <w:lang w:eastAsia="en-US"/>
        </w:rPr>
        <w:t xml:space="preserve"> </w:t>
      </w:r>
    </w:p>
    <w:p w:rsidR="001915D8" w:rsidRPr="00D01142" w:rsidRDefault="001915D8" w:rsidP="00355A72">
      <w:pPr>
        <w:shd w:val="clear" w:color="auto" w:fill="FFFFFF"/>
        <w:rPr>
          <w:sz w:val="28"/>
          <w:szCs w:val="28"/>
          <w:lang w:eastAsia="en-US"/>
        </w:rPr>
      </w:pPr>
      <w:r w:rsidRPr="00D01142">
        <w:rPr>
          <w:sz w:val="28"/>
          <w:szCs w:val="28"/>
          <w:lang w:eastAsia="en-US"/>
        </w:rPr>
        <w:t xml:space="preserve">информационного взаимодействия </w:t>
      </w:r>
    </w:p>
    <w:p w:rsidR="001915D8" w:rsidRPr="00D01142" w:rsidRDefault="001915D8" w:rsidP="00355A72">
      <w:pPr>
        <w:shd w:val="clear" w:color="auto" w:fill="FFFFFF"/>
        <w:rPr>
          <w:sz w:val="28"/>
          <w:szCs w:val="28"/>
          <w:lang w:eastAsia="en-US"/>
        </w:rPr>
      </w:pPr>
      <w:r w:rsidRPr="00D01142">
        <w:rPr>
          <w:sz w:val="28"/>
          <w:szCs w:val="28"/>
          <w:lang w:eastAsia="en-US"/>
        </w:rPr>
        <w:t xml:space="preserve">при реагировании на вызов </w:t>
      </w:r>
    </w:p>
    <w:p w:rsidR="001915D8" w:rsidRPr="00D01142" w:rsidRDefault="001915D8" w:rsidP="00355A72">
      <w:pPr>
        <w:shd w:val="clear" w:color="auto" w:fill="FFFFFF"/>
        <w:rPr>
          <w:sz w:val="28"/>
          <w:szCs w:val="28"/>
          <w:lang w:eastAsia="en-US"/>
        </w:rPr>
      </w:pPr>
      <w:r w:rsidRPr="00D01142">
        <w:rPr>
          <w:sz w:val="28"/>
          <w:szCs w:val="28"/>
          <w:lang w:eastAsia="en-US"/>
        </w:rPr>
        <w:t xml:space="preserve">экстренных оперативных служб </w:t>
      </w:r>
    </w:p>
    <w:p w:rsidR="001915D8" w:rsidRPr="00D01142" w:rsidRDefault="001915D8" w:rsidP="00355A72">
      <w:pPr>
        <w:shd w:val="clear" w:color="auto" w:fill="FFFFFF"/>
        <w:rPr>
          <w:sz w:val="28"/>
          <w:szCs w:val="28"/>
          <w:lang w:eastAsia="en-US"/>
        </w:rPr>
      </w:pPr>
      <w:r w:rsidRPr="00D01142">
        <w:rPr>
          <w:sz w:val="28"/>
          <w:szCs w:val="28"/>
          <w:lang w:eastAsia="en-US"/>
        </w:rPr>
        <w:t xml:space="preserve">по единому номеру «112» </w:t>
      </w:r>
    </w:p>
    <w:p w:rsidR="001915D8" w:rsidRPr="00D01142" w:rsidRDefault="001915D8" w:rsidP="00355A72">
      <w:pPr>
        <w:shd w:val="clear" w:color="auto" w:fill="FFFFFF"/>
        <w:rPr>
          <w:sz w:val="28"/>
          <w:szCs w:val="28"/>
          <w:lang w:eastAsia="en-US"/>
        </w:rPr>
      </w:pPr>
      <w:r w:rsidRPr="00D01142">
        <w:rPr>
          <w:sz w:val="28"/>
          <w:szCs w:val="28"/>
          <w:lang w:eastAsia="en-US"/>
        </w:rPr>
        <w:t xml:space="preserve">с использованием системы </w:t>
      </w:r>
    </w:p>
    <w:p w:rsidR="001915D8" w:rsidRPr="00D01142" w:rsidRDefault="001915D8" w:rsidP="00355A72">
      <w:pPr>
        <w:shd w:val="clear" w:color="auto" w:fill="FFFFFF"/>
        <w:rPr>
          <w:sz w:val="28"/>
          <w:szCs w:val="28"/>
          <w:lang w:eastAsia="en-US"/>
        </w:rPr>
      </w:pPr>
      <w:r w:rsidRPr="00D01142">
        <w:rPr>
          <w:sz w:val="28"/>
          <w:szCs w:val="28"/>
          <w:lang w:eastAsia="en-US"/>
        </w:rPr>
        <w:t xml:space="preserve">обеспечения вызова экстренных служб </w:t>
      </w:r>
    </w:p>
    <w:p w:rsidR="001915D8" w:rsidRPr="00D01142" w:rsidRDefault="001915D8" w:rsidP="00355A72">
      <w:pPr>
        <w:rPr>
          <w:sz w:val="28"/>
          <w:szCs w:val="28"/>
          <w:lang w:eastAsia="en-US"/>
        </w:rPr>
      </w:pPr>
      <w:r w:rsidRPr="00D01142">
        <w:rPr>
          <w:sz w:val="28"/>
          <w:szCs w:val="28"/>
          <w:lang w:eastAsia="en-US"/>
        </w:rPr>
        <w:t>по единому номеру «112»</w:t>
      </w:r>
    </w:p>
    <w:p w:rsidR="009058E3" w:rsidRPr="00D01142" w:rsidRDefault="009058E3" w:rsidP="00355A72">
      <w:pPr>
        <w:rPr>
          <w:sz w:val="28"/>
          <w:szCs w:val="28"/>
          <w:lang w:eastAsia="en-US"/>
        </w:rPr>
      </w:pPr>
    </w:p>
    <w:p w:rsidR="00E56131" w:rsidRPr="00E56131" w:rsidRDefault="00355A72" w:rsidP="00355A72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>В</w:t>
      </w:r>
      <w:r w:rsidR="00E56131" w:rsidRPr="00E56131">
        <w:rPr>
          <w:sz w:val="28"/>
          <w:szCs w:val="28"/>
        </w:rPr>
        <w:t xml:space="preserve"> соответствии с Федеральным законом от 21</w:t>
      </w:r>
      <w:r w:rsidR="00787C3F">
        <w:rPr>
          <w:sz w:val="28"/>
          <w:szCs w:val="28"/>
        </w:rPr>
        <w:t>.12.</w:t>
      </w:r>
      <w:r w:rsidR="00E56131" w:rsidRPr="00E56131">
        <w:rPr>
          <w:sz w:val="28"/>
          <w:szCs w:val="28"/>
        </w:rPr>
        <w:t>1994  №68-ФЗ «О защите населения и территорий от чрезвычайных ситуаций природного и техногенного характера», Федеральным законом от 12</w:t>
      </w:r>
      <w:r w:rsidR="009E18FE">
        <w:rPr>
          <w:sz w:val="28"/>
          <w:szCs w:val="28"/>
        </w:rPr>
        <w:t>.02.</w:t>
      </w:r>
      <w:r w:rsidR="00E56131" w:rsidRPr="00E56131">
        <w:rPr>
          <w:sz w:val="28"/>
          <w:szCs w:val="28"/>
        </w:rPr>
        <w:t xml:space="preserve">1998  №28-ФЗ «О гражданской обороне», Федеральным законом от </w:t>
      </w:r>
      <w:r w:rsidR="00F37BDF">
        <w:rPr>
          <w:sz w:val="28"/>
          <w:szCs w:val="28"/>
        </w:rPr>
        <w:t xml:space="preserve"> 06.10.</w:t>
      </w:r>
      <w:r w:rsidR="00E56131" w:rsidRPr="00E56131">
        <w:rPr>
          <w:sz w:val="28"/>
          <w:szCs w:val="28"/>
        </w:rPr>
        <w:t xml:space="preserve"> 2003  №131-ФЗ «Об общих принципах организации местного самоуправления в Российской Федерации», постановлением Правительства Р</w:t>
      </w:r>
      <w:r w:rsidR="001E5667">
        <w:rPr>
          <w:sz w:val="28"/>
          <w:szCs w:val="28"/>
        </w:rPr>
        <w:t xml:space="preserve">оссийской </w:t>
      </w:r>
      <w:r w:rsidR="00E56131" w:rsidRPr="00E56131">
        <w:rPr>
          <w:sz w:val="28"/>
          <w:szCs w:val="28"/>
        </w:rPr>
        <w:t>Ф</w:t>
      </w:r>
      <w:r w:rsidR="001E5667">
        <w:rPr>
          <w:sz w:val="28"/>
          <w:szCs w:val="28"/>
        </w:rPr>
        <w:t>едерации</w:t>
      </w:r>
      <w:r w:rsidR="00E56131" w:rsidRPr="00E56131">
        <w:rPr>
          <w:sz w:val="28"/>
          <w:szCs w:val="28"/>
        </w:rPr>
        <w:t xml:space="preserve"> </w:t>
      </w:r>
      <w:r w:rsidR="009B0BE4">
        <w:rPr>
          <w:sz w:val="28"/>
          <w:szCs w:val="28"/>
        </w:rPr>
        <w:t xml:space="preserve"> </w:t>
      </w:r>
      <w:r w:rsidR="00E56131" w:rsidRPr="00E56131">
        <w:rPr>
          <w:sz w:val="28"/>
          <w:szCs w:val="28"/>
        </w:rPr>
        <w:t>от 30</w:t>
      </w:r>
      <w:r w:rsidR="009B0BE4">
        <w:rPr>
          <w:sz w:val="28"/>
          <w:szCs w:val="28"/>
        </w:rPr>
        <w:t>.12.</w:t>
      </w:r>
      <w:r w:rsidR="00E56131" w:rsidRPr="00E56131">
        <w:rPr>
          <w:sz w:val="28"/>
          <w:szCs w:val="28"/>
        </w:rPr>
        <w:t xml:space="preserve">2003 №794 «О Единой государственной системе предупреждения и ликвидации чрезвычайных ситуаций», в целях решения вопросов местного значения в области защиты населения и территорий от чрезвычайных ситуаций и (или) гражданской обороны, </w:t>
      </w:r>
      <w:r w:rsidR="00E56131" w:rsidRPr="00E56131">
        <w:rPr>
          <w:sz w:val="28"/>
          <w:szCs w:val="28"/>
          <w:lang w:eastAsia="ar-SA"/>
        </w:rPr>
        <w:t xml:space="preserve">руководствуясь </w:t>
      </w:r>
      <w:r w:rsidRPr="00355A72">
        <w:rPr>
          <w:sz w:val="28"/>
          <w:szCs w:val="28"/>
          <w:lang w:eastAsia="ar-SA"/>
        </w:rPr>
        <w:t>постановлением Правительства С</w:t>
      </w:r>
      <w:r w:rsidR="00787C3F">
        <w:rPr>
          <w:sz w:val="28"/>
          <w:szCs w:val="28"/>
          <w:lang w:eastAsia="ar-SA"/>
        </w:rPr>
        <w:t>амарской области от 23</w:t>
      </w:r>
      <w:r w:rsidR="009B0BE4">
        <w:rPr>
          <w:sz w:val="28"/>
          <w:szCs w:val="28"/>
          <w:lang w:eastAsia="ar-SA"/>
        </w:rPr>
        <w:t>.09.</w:t>
      </w:r>
      <w:r w:rsidR="00787C3F">
        <w:rPr>
          <w:sz w:val="28"/>
          <w:szCs w:val="28"/>
          <w:lang w:eastAsia="ar-SA"/>
        </w:rPr>
        <w:t xml:space="preserve"> </w:t>
      </w:r>
      <w:r w:rsidRPr="00355A72">
        <w:rPr>
          <w:sz w:val="28"/>
          <w:szCs w:val="28"/>
          <w:lang w:eastAsia="ar-SA"/>
        </w:rPr>
        <w:t>2013 № 500 «О некоторых мерах по созданию системы обеспечения вызова экстренных оперативных служб по единому номеру «112» на территории Самарской области»</w:t>
      </w:r>
      <w:r>
        <w:rPr>
          <w:sz w:val="28"/>
          <w:szCs w:val="28"/>
          <w:lang w:eastAsia="ar-SA"/>
        </w:rPr>
        <w:t>,</w:t>
      </w:r>
      <w:r w:rsidRPr="00355A72">
        <w:rPr>
          <w:sz w:val="28"/>
          <w:szCs w:val="28"/>
          <w:lang w:eastAsia="ar-SA"/>
        </w:rPr>
        <w:t xml:space="preserve"> </w:t>
      </w:r>
      <w:r w:rsidR="00E56131" w:rsidRPr="00E56131">
        <w:rPr>
          <w:sz w:val="28"/>
          <w:szCs w:val="28"/>
          <w:lang w:eastAsia="ar-SA"/>
        </w:rPr>
        <w:t>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355A72" w:rsidRDefault="00355A72" w:rsidP="00E56131">
      <w:pPr>
        <w:jc w:val="center"/>
        <w:rPr>
          <w:sz w:val="28"/>
          <w:szCs w:val="28"/>
          <w:lang w:eastAsia="ar-SA"/>
        </w:rPr>
      </w:pPr>
    </w:p>
    <w:p w:rsidR="00E56131" w:rsidRPr="00E56131" w:rsidRDefault="00E56131" w:rsidP="00355A72">
      <w:pPr>
        <w:jc w:val="center"/>
        <w:rPr>
          <w:sz w:val="28"/>
          <w:szCs w:val="28"/>
          <w:lang w:eastAsia="ar-SA"/>
        </w:rPr>
      </w:pPr>
      <w:r w:rsidRPr="00E56131">
        <w:rPr>
          <w:sz w:val="28"/>
          <w:szCs w:val="28"/>
          <w:lang w:eastAsia="ar-SA"/>
        </w:rPr>
        <w:t>ПОСТАНОВЛЯЕТ:</w:t>
      </w:r>
    </w:p>
    <w:p w:rsidR="00E56131" w:rsidRDefault="00E56131" w:rsidP="00355A72">
      <w:pPr>
        <w:ind w:firstLine="709"/>
        <w:jc w:val="both"/>
        <w:rPr>
          <w:sz w:val="28"/>
          <w:szCs w:val="28"/>
          <w:lang w:eastAsia="en-US"/>
        </w:rPr>
      </w:pPr>
    </w:p>
    <w:p w:rsidR="009058E3" w:rsidRDefault="009058E3" w:rsidP="00355A72">
      <w:pPr>
        <w:ind w:firstLine="709"/>
        <w:jc w:val="both"/>
        <w:rPr>
          <w:sz w:val="28"/>
          <w:szCs w:val="28"/>
          <w:lang w:eastAsia="en-US"/>
        </w:rPr>
      </w:pPr>
      <w:r w:rsidRPr="007377EC">
        <w:rPr>
          <w:sz w:val="28"/>
          <w:szCs w:val="28"/>
          <w:lang w:eastAsia="en-US"/>
        </w:rPr>
        <w:t>1. Утвердить прилагаемый Регламент информационного взаимодействия при реагировании на вызов экстренных оперативных служб по единому номеру «112» с использованием системы обеспечения вызова экстренных служб</w:t>
      </w:r>
      <w:r w:rsidRPr="007377EC">
        <w:rPr>
          <w:sz w:val="28"/>
          <w:szCs w:val="28"/>
        </w:rPr>
        <w:t xml:space="preserve"> </w:t>
      </w:r>
      <w:r w:rsidRPr="007377EC">
        <w:rPr>
          <w:sz w:val="28"/>
          <w:szCs w:val="28"/>
          <w:lang w:eastAsia="en-US"/>
        </w:rPr>
        <w:t>по единому номеру «112» (далее – Регламент).</w:t>
      </w:r>
    </w:p>
    <w:p w:rsidR="003164C7" w:rsidRPr="003C6295" w:rsidRDefault="00523D86" w:rsidP="00355A7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2. </w:t>
      </w:r>
      <w:r w:rsidR="00E56131">
        <w:rPr>
          <w:snapToGrid w:val="0"/>
          <w:sz w:val="28"/>
          <w:szCs w:val="28"/>
        </w:rPr>
        <w:t>Отделу по вопросам гражданской обороны и чрезвычайны</w:t>
      </w:r>
      <w:r w:rsidR="001E5667">
        <w:rPr>
          <w:snapToGrid w:val="0"/>
          <w:sz w:val="28"/>
          <w:szCs w:val="28"/>
        </w:rPr>
        <w:t>х</w:t>
      </w:r>
      <w:r w:rsidR="00E56131">
        <w:rPr>
          <w:snapToGrid w:val="0"/>
          <w:sz w:val="28"/>
          <w:szCs w:val="28"/>
        </w:rPr>
        <w:t xml:space="preserve"> ситуаци</w:t>
      </w:r>
      <w:r w:rsidR="001E5667">
        <w:rPr>
          <w:snapToGrid w:val="0"/>
          <w:sz w:val="28"/>
          <w:szCs w:val="28"/>
        </w:rPr>
        <w:t>й</w:t>
      </w:r>
      <w:r w:rsidR="00E56131">
        <w:rPr>
          <w:snapToGrid w:val="0"/>
          <w:sz w:val="28"/>
          <w:szCs w:val="28"/>
        </w:rPr>
        <w:t xml:space="preserve"> Администрации муниципального района Камышлинский Самарской области</w:t>
      </w:r>
      <w:r w:rsidR="003100E3">
        <w:rPr>
          <w:snapToGrid w:val="0"/>
          <w:sz w:val="28"/>
          <w:szCs w:val="28"/>
        </w:rPr>
        <w:t xml:space="preserve"> (Р.К.Мингазову)</w:t>
      </w:r>
      <w:r w:rsidR="003164C7" w:rsidRPr="007377EC">
        <w:rPr>
          <w:sz w:val="28"/>
          <w:szCs w:val="28"/>
          <w:lang w:eastAsia="en-US"/>
        </w:rPr>
        <w:t xml:space="preserve"> осуществлять координацию взаимодействия дежурного персонала экстренных оперативных служб, участвующего в приеме вызова по номеру «112</w:t>
      </w:r>
      <w:r w:rsidR="003164C7" w:rsidRPr="003C6295">
        <w:rPr>
          <w:sz w:val="28"/>
          <w:szCs w:val="28"/>
          <w:lang w:eastAsia="en-US"/>
        </w:rPr>
        <w:t>», в соответствии с Регламентом.</w:t>
      </w:r>
      <w:bookmarkStart w:id="0" w:name="_GoBack"/>
      <w:bookmarkEnd w:id="0"/>
    </w:p>
    <w:p w:rsidR="00355A72" w:rsidRDefault="00E56131" w:rsidP="00355A72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E56131">
        <w:rPr>
          <w:sz w:val="28"/>
          <w:szCs w:val="28"/>
        </w:rPr>
        <w:t>3. Опубликовать настоящее Постановление в газете «Камышлинские известия»</w:t>
      </w:r>
      <w:r w:rsidR="00355A72">
        <w:rPr>
          <w:sz w:val="28"/>
          <w:szCs w:val="28"/>
        </w:rPr>
        <w:t>.</w:t>
      </w:r>
    </w:p>
    <w:p w:rsidR="00E56131" w:rsidRPr="00E56131" w:rsidRDefault="00355A72" w:rsidP="00355A72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</w:t>
      </w:r>
      <w:r w:rsidR="00E56131" w:rsidRPr="00E56131">
        <w:rPr>
          <w:sz w:val="28"/>
          <w:szCs w:val="28"/>
        </w:rPr>
        <w:t>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E56131" w:rsidRPr="00E56131">
        <w:rPr>
          <w:sz w:val="28"/>
          <w:szCs w:val="28"/>
          <w:lang w:val="en-US"/>
        </w:rPr>
        <w:t>www</w:t>
      </w:r>
      <w:r w:rsidR="00E56131" w:rsidRPr="00E56131">
        <w:rPr>
          <w:sz w:val="28"/>
          <w:szCs w:val="28"/>
        </w:rPr>
        <w:t>.</w:t>
      </w:r>
      <w:r w:rsidR="00E56131" w:rsidRPr="00E56131">
        <w:rPr>
          <w:sz w:val="28"/>
          <w:szCs w:val="28"/>
          <w:lang w:val="en-US"/>
        </w:rPr>
        <w:t>kamadm</w:t>
      </w:r>
      <w:r w:rsidR="00E56131" w:rsidRPr="00E56131">
        <w:rPr>
          <w:sz w:val="28"/>
          <w:szCs w:val="28"/>
        </w:rPr>
        <w:t>.</w:t>
      </w:r>
      <w:r w:rsidR="00E56131" w:rsidRPr="00E56131">
        <w:rPr>
          <w:sz w:val="28"/>
          <w:szCs w:val="28"/>
          <w:lang w:val="en-US"/>
        </w:rPr>
        <w:t>ru</w:t>
      </w:r>
      <w:r w:rsidR="00E56131" w:rsidRPr="00E56131">
        <w:rPr>
          <w:sz w:val="28"/>
          <w:szCs w:val="28"/>
        </w:rPr>
        <w:t>/.</w:t>
      </w:r>
    </w:p>
    <w:p w:rsidR="00E56131" w:rsidRPr="00E56131" w:rsidRDefault="00355A72" w:rsidP="00355A72">
      <w:pPr>
        <w:tabs>
          <w:tab w:val="num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E56131" w:rsidRPr="00E56131">
        <w:rPr>
          <w:sz w:val="28"/>
          <w:szCs w:val="28"/>
          <w:lang w:eastAsia="ar-SA"/>
        </w:rPr>
        <w:t xml:space="preserve">. Контроль за </w:t>
      </w:r>
      <w:r w:rsidR="00F2663D">
        <w:rPr>
          <w:sz w:val="28"/>
          <w:szCs w:val="28"/>
          <w:lang w:eastAsia="ar-SA"/>
        </w:rPr>
        <w:t>ис</w:t>
      </w:r>
      <w:r w:rsidR="00E56131" w:rsidRPr="00E56131">
        <w:rPr>
          <w:sz w:val="28"/>
          <w:szCs w:val="28"/>
          <w:lang w:eastAsia="ar-SA"/>
        </w:rPr>
        <w:t>полнением настоящего Постановления оставляю за собой.</w:t>
      </w:r>
    </w:p>
    <w:p w:rsidR="00E56131" w:rsidRPr="00E56131" w:rsidRDefault="00355A72" w:rsidP="00355A72">
      <w:pPr>
        <w:tabs>
          <w:tab w:val="num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E56131" w:rsidRPr="00E56131">
        <w:rPr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B2746E" w:rsidRPr="003164C7" w:rsidRDefault="00B2746E" w:rsidP="003164C7">
      <w:pPr>
        <w:spacing w:line="360" w:lineRule="auto"/>
        <w:jc w:val="center"/>
        <w:rPr>
          <w:sz w:val="28"/>
          <w:szCs w:val="28"/>
        </w:rPr>
      </w:pPr>
    </w:p>
    <w:p w:rsidR="003164C7" w:rsidRDefault="003164C7" w:rsidP="003164C7">
      <w:pPr>
        <w:spacing w:line="360" w:lineRule="auto"/>
        <w:jc w:val="center"/>
        <w:rPr>
          <w:sz w:val="28"/>
          <w:szCs w:val="28"/>
        </w:rPr>
      </w:pPr>
    </w:p>
    <w:p w:rsidR="00355A72" w:rsidRPr="003164C7" w:rsidRDefault="00355A72" w:rsidP="003164C7">
      <w:pPr>
        <w:spacing w:line="360" w:lineRule="auto"/>
        <w:jc w:val="center"/>
        <w:rPr>
          <w:sz w:val="28"/>
          <w:szCs w:val="28"/>
        </w:rPr>
      </w:pPr>
    </w:p>
    <w:p w:rsidR="007377EC" w:rsidRPr="007377EC" w:rsidRDefault="007377EC" w:rsidP="007377EC">
      <w:pPr>
        <w:pStyle w:val="a3"/>
        <w:rPr>
          <w:sz w:val="28"/>
          <w:szCs w:val="28"/>
        </w:rPr>
      </w:pPr>
      <w:r w:rsidRPr="007377EC">
        <w:rPr>
          <w:sz w:val="28"/>
          <w:szCs w:val="28"/>
        </w:rPr>
        <w:t xml:space="preserve">Глава </w:t>
      </w:r>
      <w:r w:rsidR="00E56131">
        <w:rPr>
          <w:sz w:val="28"/>
          <w:szCs w:val="28"/>
        </w:rPr>
        <w:t xml:space="preserve">муниципального района </w:t>
      </w:r>
      <w:r w:rsidRPr="007377EC">
        <w:rPr>
          <w:sz w:val="28"/>
          <w:szCs w:val="28"/>
        </w:rPr>
        <w:t xml:space="preserve">                                             </w:t>
      </w:r>
      <w:r w:rsidR="00E56131">
        <w:rPr>
          <w:sz w:val="28"/>
          <w:szCs w:val="28"/>
        </w:rPr>
        <w:t xml:space="preserve">     </w:t>
      </w:r>
      <w:r w:rsidRPr="007377EC">
        <w:rPr>
          <w:sz w:val="28"/>
          <w:szCs w:val="28"/>
        </w:rPr>
        <w:t xml:space="preserve"> </w:t>
      </w:r>
      <w:r w:rsidR="00E56131">
        <w:rPr>
          <w:sz w:val="28"/>
          <w:szCs w:val="28"/>
        </w:rPr>
        <w:t>Р</w:t>
      </w:r>
      <w:r w:rsidRPr="007377EC">
        <w:rPr>
          <w:sz w:val="28"/>
          <w:szCs w:val="28"/>
        </w:rPr>
        <w:t>.</w:t>
      </w:r>
      <w:r w:rsidR="00E56131">
        <w:rPr>
          <w:sz w:val="28"/>
          <w:szCs w:val="28"/>
        </w:rPr>
        <w:t>К</w:t>
      </w:r>
      <w:r w:rsidRPr="007377EC">
        <w:rPr>
          <w:sz w:val="28"/>
          <w:szCs w:val="28"/>
        </w:rPr>
        <w:t>.</w:t>
      </w:r>
      <w:r w:rsidR="003C24D9">
        <w:rPr>
          <w:sz w:val="28"/>
          <w:szCs w:val="28"/>
        </w:rPr>
        <w:t xml:space="preserve"> </w:t>
      </w:r>
      <w:r w:rsidR="00E56131">
        <w:rPr>
          <w:sz w:val="28"/>
          <w:szCs w:val="28"/>
        </w:rPr>
        <w:t>Багаутдинов</w:t>
      </w:r>
    </w:p>
    <w:p w:rsidR="007377EC" w:rsidRDefault="007377EC" w:rsidP="003164C7">
      <w:pPr>
        <w:pStyle w:val="a3"/>
        <w:spacing w:line="360" w:lineRule="auto"/>
        <w:jc w:val="center"/>
        <w:rPr>
          <w:sz w:val="18"/>
          <w:szCs w:val="18"/>
        </w:rPr>
      </w:pPr>
    </w:p>
    <w:p w:rsidR="00355A72" w:rsidRPr="00355A72" w:rsidRDefault="00355A72" w:rsidP="003164C7">
      <w:pPr>
        <w:pStyle w:val="a3"/>
        <w:spacing w:line="360" w:lineRule="auto"/>
        <w:jc w:val="center"/>
        <w:rPr>
          <w:sz w:val="18"/>
          <w:szCs w:val="18"/>
        </w:rPr>
      </w:pPr>
    </w:p>
    <w:p w:rsidR="00E56131" w:rsidRPr="00355A72" w:rsidRDefault="00E56131" w:rsidP="00E56131">
      <w:pPr>
        <w:rPr>
          <w:sz w:val="18"/>
          <w:szCs w:val="18"/>
          <w:lang w:eastAsia="ar-SA"/>
        </w:rPr>
      </w:pPr>
      <w:r w:rsidRPr="00355A72">
        <w:rPr>
          <w:rFonts w:ascii="Wingdings" w:hAnsi="Wingdings"/>
          <w:sz w:val="18"/>
          <w:szCs w:val="18"/>
          <w:lang w:eastAsia="ar-SA"/>
        </w:rPr>
        <w:t></w:t>
      </w:r>
      <w:r w:rsidRPr="00355A72">
        <w:rPr>
          <w:rFonts w:ascii="Wingdings" w:hAnsi="Wingdings"/>
          <w:sz w:val="18"/>
          <w:szCs w:val="18"/>
          <w:lang w:eastAsia="ar-SA"/>
        </w:rPr>
        <w:t></w:t>
      </w:r>
      <w:r w:rsidRPr="00355A72">
        <w:rPr>
          <w:sz w:val="18"/>
          <w:szCs w:val="18"/>
          <w:lang w:eastAsia="ar-SA"/>
        </w:rPr>
        <w:t>Р.К. Мингазов</w:t>
      </w:r>
    </w:p>
    <w:p w:rsidR="00E56131" w:rsidRPr="00355A72" w:rsidRDefault="00E56131" w:rsidP="00E56131">
      <w:pPr>
        <w:rPr>
          <w:sz w:val="18"/>
          <w:szCs w:val="18"/>
          <w:lang w:eastAsia="ar-SA"/>
        </w:rPr>
      </w:pPr>
      <w:r w:rsidRPr="00355A72">
        <w:rPr>
          <w:rFonts w:ascii="Wingdings" w:hAnsi="Wingdings"/>
          <w:sz w:val="18"/>
          <w:szCs w:val="18"/>
          <w:lang w:eastAsia="ar-SA"/>
        </w:rPr>
        <w:t></w:t>
      </w:r>
      <w:r w:rsidRPr="00355A72">
        <w:rPr>
          <w:rFonts w:ascii="Wingdings" w:hAnsi="Wingdings"/>
          <w:sz w:val="18"/>
          <w:szCs w:val="18"/>
          <w:lang w:eastAsia="ar-SA"/>
        </w:rPr>
        <w:t></w:t>
      </w:r>
      <w:r w:rsidRPr="00355A72">
        <w:rPr>
          <w:sz w:val="18"/>
          <w:szCs w:val="18"/>
          <w:lang w:eastAsia="ar-SA"/>
        </w:rPr>
        <w:t>3-34-34</w:t>
      </w:r>
    </w:p>
    <w:p w:rsidR="007377EC" w:rsidRPr="003164C7" w:rsidRDefault="007377EC" w:rsidP="003164C7">
      <w:pPr>
        <w:spacing w:line="360" w:lineRule="auto"/>
        <w:jc w:val="center"/>
        <w:rPr>
          <w:sz w:val="28"/>
          <w:szCs w:val="28"/>
        </w:rPr>
      </w:pPr>
    </w:p>
    <w:p w:rsidR="004E20C8" w:rsidRPr="003164C7" w:rsidRDefault="004E20C8" w:rsidP="003164C7">
      <w:pPr>
        <w:spacing w:line="360" w:lineRule="auto"/>
        <w:jc w:val="center"/>
        <w:rPr>
          <w:sz w:val="28"/>
          <w:szCs w:val="28"/>
        </w:rPr>
      </w:pPr>
    </w:p>
    <w:sectPr w:rsidR="004E20C8" w:rsidRPr="003164C7" w:rsidSect="0035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2C"/>
    <w:rsid w:val="0012549F"/>
    <w:rsid w:val="001915D8"/>
    <w:rsid w:val="001E5667"/>
    <w:rsid w:val="00212F0E"/>
    <w:rsid w:val="00220563"/>
    <w:rsid w:val="0030718C"/>
    <w:rsid w:val="003100E3"/>
    <w:rsid w:val="003164C7"/>
    <w:rsid w:val="0034714D"/>
    <w:rsid w:val="00355A72"/>
    <w:rsid w:val="003C24D9"/>
    <w:rsid w:val="003C6295"/>
    <w:rsid w:val="004262FA"/>
    <w:rsid w:val="004346E6"/>
    <w:rsid w:val="00463F7D"/>
    <w:rsid w:val="004E20C8"/>
    <w:rsid w:val="00523D86"/>
    <w:rsid w:val="00570D59"/>
    <w:rsid w:val="005F3B7C"/>
    <w:rsid w:val="0065434A"/>
    <w:rsid w:val="006B3B49"/>
    <w:rsid w:val="00707EDC"/>
    <w:rsid w:val="007377EC"/>
    <w:rsid w:val="00740DB7"/>
    <w:rsid w:val="0076398A"/>
    <w:rsid w:val="007703A2"/>
    <w:rsid w:val="00787C3F"/>
    <w:rsid w:val="008300EC"/>
    <w:rsid w:val="009058E3"/>
    <w:rsid w:val="0095342C"/>
    <w:rsid w:val="009B0BE4"/>
    <w:rsid w:val="009E18FE"/>
    <w:rsid w:val="00B2746E"/>
    <w:rsid w:val="00C84788"/>
    <w:rsid w:val="00D01142"/>
    <w:rsid w:val="00E56131"/>
    <w:rsid w:val="00E607A6"/>
    <w:rsid w:val="00EE1A93"/>
    <w:rsid w:val="00F2663D"/>
    <w:rsid w:val="00F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D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5D8"/>
    <w:rPr>
      <w:sz w:val="36"/>
    </w:rPr>
  </w:style>
  <w:style w:type="character" w:customStyle="1" w:styleId="a4">
    <w:name w:val="Основной текст Знак"/>
    <w:basedOn w:val="a0"/>
    <w:link w:val="a3"/>
    <w:rsid w:val="001915D8"/>
    <w:rPr>
      <w:rFonts w:eastAsia="Times New Roman" w:cs="Times New Roman"/>
      <w:sz w:val="36"/>
      <w:szCs w:val="20"/>
      <w:lang w:eastAsia="ru-RU"/>
    </w:rPr>
  </w:style>
  <w:style w:type="character" w:styleId="a5">
    <w:name w:val="Hyperlink"/>
    <w:rsid w:val="001915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D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5D8"/>
    <w:rPr>
      <w:sz w:val="36"/>
    </w:rPr>
  </w:style>
  <w:style w:type="character" w:customStyle="1" w:styleId="a4">
    <w:name w:val="Основной текст Знак"/>
    <w:basedOn w:val="a0"/>
    <w:link w:val="a3"/>
    <w:rsid w:val="001915D8"/>
    <w:rPr>
      <w:rFonts w:eastAsia="Times New Roman" w:cs="Times New Roman"/>
      <w:sz w:val="36"/>
      <w:szCs w:val="20"/>
      <w:lang w:eastAsia="ru-RU"/>
    </w:rPr>
  </w:style>
  <w:style w:type="character" w:styleId="a5">
    <w:name w:val="Hyperlink"/>
    <w:rsid w:val="001915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М И</dc:creator>
  <cp:lastModifiedBy>Hisamutdinova</cp:lastModifiedBy>
  <cp:revision>10</cp:revision>
  <cp:lastPrinted>2017-09-28T10:36:00Z</cp:lastPrinted>
  <dcterms:created xsi:type="dcterms:W3CDTF">2017-10-20T11:26:00Z</dcterms:created>
  <dcterms:modified xsi:type="dcterms:W3CDTF">2017-10-23T12:00:00Z</dcterms:modified>
</cp:coreProperties>
</file>