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132F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132F3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9132F3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2B26BB" w:rsidRPr="009132F3" w:rsidRDefault="002B26BB" w:rsidP="00D87196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9132F3">
          <w:rPr>
            <w:rFonts w:ascii="Times New Roman" w:hAnsi="Times New Roman" w:cs="Times New Roman"/>
            <w:sz w:val="27"/>
            <w:szCs w:val="27"/>
          </w:rPr>
          <w:t>статьей 11</w:t>
        </w:r>
      </w:hyperlink>
      <w:r w:rsidRPr="009132F3">
        <w:rPr>
          <w:rFonts w:ascii="Times New Roman" w:hAnsi="Times New Roman" w:cs="Times New Roman"/>
          <w:sz w:val="27"/>
          <w:szCs w:val="27"/>
        </w:rPr>
        <w:t xml:space="preserve"> Федерального закона от 03.07.2016 № 237-ФЗ «О государственной кадастровой оценке», </w:t>
      </w:r>
      <w:r w:rsidRPr="009132F3"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Самарской области от 28.02.2018 № 106 «О дате перехода к проведению государственной кадастровой оценки на территории Самарской области</w:t>
      </w:r>
      <w:r w:rsidRPr="009132F3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03.07.2016 № 237-ФЗ                                     «О государственной кадастровой оценке», Положением о министерстве имущественных отношений Самарской области, утвержденным постановлением Правительства Самарской области от 20.06.2007 № 79, министерством имущественных отношений Самарской области принято решение (приказ министерства от </w:t>
      </w:r>
      <w:r w:rsidR="004E03CB">
        <w:rPr>
          <w:rFonts w:ascii="Times New Roman" w:hAnsi="Times New Roman" w:cs="Times New Roman"/>
          <w:sz w:val="27"/>
          <w:szCs w:val="27"/>
        </w:rPr>
        <w:t xml:space="preserve">15.02.2019 </w:t>
      </w:r>
      <w:r w:rsidR="009132F3" w:rsidRPr="009132F3">
        <w:rPr>
          <w:rFonts w:ascii="Times New Roman" w:hAnsi="Times New Roman" w:cs="Times New Roman"/>
          <w:sz w:val="27"/>
          <w:szCs w:val="27"/>
        </w:rPr>
        <w:t>№</w:t>
      </w:r>
      <w:r w:rsidRPr="009132F3">
        <w:rPr>
          <w:rFonts w:ascii="Times New Roman" w:hAnsi="Times New Roman" w:cs="Times New Roman"/>
          <w:sz w:val="27"/>
          <w:szCs w:val="27"/>
        </w:rPr>
        <w:t xml:space="preserve"> </w:t>
      </w:r>
      <w:r w:rsidR="004E03CB">
        <w:rPr>
          <w:rFonts w:ascii="Times New Roman" w:hAnsi="Times New Roman" w:cs="Times New Roman"/>
          <w:sz w:val="27"/>
          <w:szCs w:val="27"/>
        </w:rPr>
        <w:t>149</w:t>
      </w:r>
      <w:r w:rsidRPr="009132F3">
        <w:rPr>
          <w:rFonts w:ascii="Times New Roman" w:hAnsi="Times New Roman" w:cs="Times New Roman"/>
          <w:sz w:val="27"/>
          <w:szCs w:val="27"/>
        </w:rPr>
        <w:t>) о проведении на те</w:t>
      </w:r>
      <w:r w:rsidR="00D87196">
        <w:rPr>
          <w:rFonts w:ascii="Times New Roman" w:hAnsi="Times New Roman" w:cs="Times New Roman"/>
          <w:sz w:val="27"/>
          <w:szCs w:val="27"/>
        </w:rPr>
        <w:t xml:space="preserve">рритории Самарской области в 2020 </w:t>
      </w:r>
      <w:r w:rsidRPr="009132F3">
        <w:rPr>
          <w:rFonts w:ascii="Times New Roman" w:hAnsi="Times New Roman" w:cs="Times New Roman"/>
          <w:sz w:val="27"/>
          <w:szCs w:val="27"/>
        </w:rPr>
        <w:t>году государственной кадастровой оценки земельных участков в составе земель</w:t>
      </w:r>
      <w:r w:rsidR="00D87196">
        <w:rPr>
          <w:rFonts w:ascii="Times New Roman" w:hAnsi="Times New Roman" w:cs="Times New Roman"/>
          <w:sz w:val="27"/>
          <w:szCs w:val="27"/>
        </w:rPr>
        <w:t xml:space="preserve"> населенных пунктов 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Государственная кадастровая оценка проводится государственным бюджетным учреждением Самарской области «Центр кадастровой оценки» (далее – учреждение).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В целях сбора и обработки информации, необходимой для определения кадастровой стоимости, правообладатели земельных участков отнесенных к вышеуказанн</w:t>
      </w:r>
      <w:r w:rsidR="00D87196">
        <w:rPr>
          <w:rFonts w:ascii="Times New Roman" w:hAnsi="Times New Roman" w:cs="Times New Roman"/>
          <w:sz w:val="27"/>
          <w:szCs w:val="27"/>
        </w:rPr>
        <w:t xml:space="preserve">ой </w:t>
      </w:r>
      <w:r w:rsidRPr="009132F3">
        <w:rPr>
          <w:rFonts w:ascii="Times New Roman" w:hAnsi="Times New Roman" w:cs="Times New Roman"/>
          <w:sz w:val="27"/>
          <w:szCs w:val="27"/>
        </w:rPr>
        <w:t>категори</w:t>
      </w:r>
      <w:r w:rsidR="00D87196">
        <w:rPr>
          <w:rFonts w:ascii="Times New Roman" w:hAnsi="Times New Roman" w:cs="Times New Roman"/>
          <w:sz w:val="27"/>
          <w:szCs w:val="27"/>
        </w:rPr>
        <w:t xml:space="preserve">и </w:t>
      </w:r>
      <w:r w:rsidR="00437E44">
        <w:rPr>
          <w:rFonts w:ascii="Times New Roman" w:hAnsi="Times New Roman" w:cs="Times New Roman"/>
          <w:sz w:val="27"/>
          <w:szCs w:val="27"/>
        </w:rPr>
        <w:t xml:space="preserve">земель </w:t>
      </w:r>
      <w:r w:rsidRPr="009132F3">
        <w:rPr>
          <w:rFonts w:ascii="Times New Roman" w:hAnsi="Times New Roman" w:cs="Times New Roman"/>
          <w:sz w:val="27"/>
          <w:szCs w:val="27"/>
        </w:rPr>
        <w:t>вправе предоставить учреждению декларации о характеристиках соответствующих объектов недвижимости.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Прием указанных деклараций от правообладателей земельных участков и их представителей осуществляется учреждением по адресу: 4430</w:t>
      </w:r>
      <w:r w:rsidR="00D87196">
        <w:rPr>
          <w:rFonts w:ascii="Times New Roman" w:hAnsi="Times New Roman" w:cs="Times New Roman"/>
          <w:sz w:val="27"/>
          <w:szCs w:val="27"/>
        </w:rPr>
        <w:t>90</w:t>
      </w:r>
      <w:r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г.о</w:t>
      </w:r>
      <w:proofErr w:type="gramStart"/>
      <w:r w:rsidR="009132F3" w:rsidRPr="009132F3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9132F3" w:rsidRPr="009132F3">
        <w:rPr>
          <w:rFonts w:ascii="Times New Roman" w:hAnsi="Times New Roman" w:cs="Times New Roman"/>
          <w:sz w:val="27"/>
          <w:szCs w:val="27"/>
        </w:rPr>
        <w:t>амара</w:t>
      </w:r>
      <w:proofErr w:type="spellEnd"/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ул.С</w:t>
      </w:r>
      <w:r w:rsidR="00D87196">
        <w:rPr>
          <w:rFonts w:ascii="Times New Roman" w:hAnsi="Times New Roman" w:cs="Times New Roman"/>
          <w:sz w:val="27"/>
          <w:szCs w:val="27"/>
        </w:rPr>
        <w:t>оветской</w:t>
      </w:r>
      <w:proofErr w:type="spellEnd"/>
      <w:r w:rsidR="00D87196">
        <w:rPr>
          <w:rFonts w:ascii="Times New Roman" w:hAnsi="Times New Roman" w:cs="Times New Roman"/>
          <w:sz w:val="27"/>
          <w:szCs w:val="27"/>
        </w:rPr>
        <w:t xml:space="preserve"> Армии, дом 180, строение 1, этаж 4, офис 1-18</w:t>
      </w:r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r w:rsidRPr="009132F3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r w:rsidR="009132F3" w:rsidRPr="009132F3">
        <w:rPr>
          <w:rFonts w:ascii="Times New Roman" w:hAnsi="Times New Roman" w:cs="Times New Roman"/>
          <w:sz w:val="27"/>
          <w:szCs w:val="27"/>
        </w:rPr>
        <w:t>9</w:t>
      </w:r>
      <w:r w:rsidRPr="009132F3">
        <w:rPr>
          <w:rFonts w:ascii="Times New Roman" w:hAnsi="Times New Roman" w:cs="Times New Roman"/>
          <w:sz w:val="27"/>
          <w:szCs w:val="27"/>
        </w:rPr>
        <w:t>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 до 16.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0, п</w:t>
      </w:r>
      <w:r w:rsidR="00592D56">
        <w:rPr>
          <w:rFonts w:ascii="Times New Roman" w:hAnsi="Times New Roman" w:cs="Times New Roman"/>
          <w:sz w:val="27"/>
          <w:szCs w:val="27"/>
        </w:rPr>
        <w:t>ерерыв на обед с 13.00 до 13.50</w:t>
      </w:r>
      <w:r w:rsidRPr="009132F3">
        <w:rPr>
          <w:rFonts w:ascii="Times New Roman" w:hAnsi="Times New Roman" w:cs="Times New Roman"/>
          <w:sz w:val="27"/>
          <w:szCs w:val="27"/>
        </w:rPr>
        <w:t>, телефоны: 8(8</w:t>
      </w:r>
      <w:r w:rsidR="009132F3" w:rsidRPr="009132F3">
        <w:rPr>
          <w:rFonts w:ascii="Times New Roman" w:hAnsi="Times New Roman" w:cs="Times New Roman"/>
          <w:sz w:val="27"/>
          <w:szCs w:val="27"/>
        </w:rPr>
        <w:t>46</w:t>
      </w:r>
      <w:r w:rsidRPr="009132F3">
        <w:rPr>
          <w:rFonts w:ascii="Times New Roman" w:hAnsi="Times New Roman" w:cs="Times New Roman"/>
          <w:sz w:val="27"/>
          <w:szCs w:val="27"/>
        </w:rPr>
        <w:t>)</w:t>
      </w:r>
      <w:r w:rsidR="00D87196">
        <w:rPr>
          <w:rFonts w:ascii="Times New Roman" w:hAnsi="Times New Roman" w:cs="Times New Roman"/>
          <w:sz w:val="27"/>
          <w:szCs w:val="27"/>
        </w:rPr>
        <w:t>276-30-01, 276-30-06, 276-30-07, 276-30-08. Электронная почта:</w:t>
      </w:r>
      <w:r w:rsidR="00D87196" w:rsidRPr="00D87196">
        <w:t xml:space="preserve"> </w:t>
      </w:r>
      <w:hyperlink r:id="rId6" w:history="1"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cko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63.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87196">
        <w:rPr>
          <w:rStyle w:val="a3"/>
          <w:rFonts w:ascii="Times New Roman" w:hAnsi="Times New Roman" w:cs="Times New Roman"/>
          <w:sz w:val="27"/>
          <w:szCs w:val="27"/>
        </w:rPr>
        <w:t xml:space="preserve"> о</w:t>
      </w:r>
      <w:r w:rsidR="009132F3" w:rsidRPr="009132F3">
        <w:rPr>
          <w:rFonts w:ascii="Times New Roman" w:hAnsi="Times New Roman" w:cs="Times New Roman"/>
          <w:sz w:val="27"/>
          <w:szCs w:val="27"/>
        </w:rPr>
        <w:t>фициальный сайт учреждения www.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cko</w:t>
      </w:r>
      <w:r w:rsidR="009132F3" w:rsidRPr="009132F3">
        <w:rPr>
          <w:rFonts w:ascii="Times New Roman" w:hAnsi="Times New Roman" w:cs="Times New Roman"/>
          <w:sz w:val="27"/>
          <w:szCs w:val="27"/>
        </w:rPr>
        <w:t>63.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9132F3" w:rsidRPr="009132F3">
        <w:rPr>
          <w:rFonts w:ascii="Times New Roman" w:hAnsi="Times New Roman" w:cs="Times New Roman"/>
          <w:sz w:val="27"/>
          <w:szCs w:val="27"/>
        </w:rPr>
        <w:t>.</w:t>
      </w:r>
    </w:p>
    <w:p w:rsidR="002B26BB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F3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объекта недвижимости и порядок ее рассмотрения учреждением утверждены Приказом Минэкономразвития России </w:t>
      </w:r>
      <w:r w:rsidR="00437E44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9132F3">
        <w:rPr>
          <w:rFonts w:ascii="Times New Roman" w:hAnsi="Times New Roman" w:cs="Times New Roman"/>
          <w:sz w:val="27"/>
          <w:szCs w:val="27"/>
        </w:rPr>
        <w:t xml:space="preserve">от 27.12.2016 </w:t>
      </w:r>
      <w:r w:rsidR="009132F3" w:rsidRPr="009132F3">
        <w:rPr>
          <w:rFonts w:ascii="Times New Roman" w:hAnsi="Times New Roman" w:cs="Times New Roman"/>
          <w:sz w:val="27"/>
          <w:szCs w:val="27"/>
        </w:rPr>
        <w:t>№</w:t>
      </w:r>
      <w:r w:rsidR="009132F3">
        <w:rPr>
          <w:rFonts w:ascii="Times New Roman" w:hAnsi="Times New Roman" w:cs="Times New Roman"/>
          <w:sz w:val="27"/>
          <w:szCs w:val="27"/>
        </w:rPr>
        <w:t xml:space="preserve"> 846</w:t>
      </w:r>
      <w:r w:rsidRPr="009132F3">
        <w:rPr>
          <w:rFonts w:ascii="Times New Roman" w:hAnsi="Times New Roman" w:cs="Times New Roman"/>
          <w:sz w:val="27"/>
          <w:szCs w:val="27"/>
        </w:rPr>
        <w:t xml:space="preserve">, который размещен на </w:t>
      </w:r>
      <w:r w:rsidR="009132F3" w:rsidRPr="009132F3">
        <w:rPr>
          <w:rFonts w:ascii="Times New Roman" w:hAnsi="Times New Roman" w:cs="Times New Roman"/>
          <w:sz w:val="27"/>
          <w:szCs w:val="27"/>
        </w:rPr>
        <w:t>официальном сайте учреждения.</w:t>
      </w:r>
    </w:p>
    <w:p w:rsidR="002B26BB" w:rsidRDefault="002B26BB" w:rsidP="002B26BB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26BB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2B26BB"/>
    <w:rsid w:val="00437E44"/>
    <w:rsid w:val="0048745A"/>
    <w:rsid w:val="004E03CB"/>
    <w:rsid w:val="00592D56"/>
    <w:rsid w:val="005F6BD5"/>
    <w:rsid w:val="009132F3"/>
    <w:rsid w:val="00CE1ACD"/>
    <w:rsid w:val="00D87196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ko63.ru" TargetMode="External"/><Relationship Id="rId5" Type="http://schemas.openxmlformats.org/officeDocument/2006/relationships/hyperlink" Target="consultantplus://offline/ref=D06EBC5BC947782C70C0BB841F733EB594E734617C6FE67A7768EFA941AC258FAE23054F5D79977ADA9C33EA4EDA4E9E5BC5AF4C14EE1424E1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Honda</cp:lastModifiedBy>
  <cp:revision>2</cp:revision>
  <cp:lastPrinted>2018-10-15T13:10:00Z</cp:lastPrinted>
  <dcterms:created xsi:type="dcterms:W3CDTF">2019-03-01T07:27:00Z</dcterms:created>
  <dcterms:modified xsi:type="dcterms:W3CDTF">2019-03-01T07:27:00Z</dcterms:modified>
</cp:coreProperties>
</file>